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6C" w:rsidRDefault="00F4236C">
      <w:pPr>
        <w:pStyle w:val="TextBody"/>
        <w:spacing w:after="0" w:line="240" w:lineRule="auto"/>
        <w:ind w:left="0" w:right="0" w:firstLine="567"/>
        <w:jc w:val="both"/>
      </w:pPr>
      <w:bookmarkStart w:id="0" w:name="_GoBack"/>
      <w:bookmarkEnd w:id="0"/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TextBody"/>
        <w:spacing w:after="0" w:line="240" w:lineRule="auto"/>
        <w:ind w:left="0" w:right="0"/>
        <w:jc w:val="center"/>
      </w:pPr>
      <w:r>
        <w:t>ПОСТАНОВЛЕНИЕ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TextBody"/>
        <w:spacing w:after="0" w:line="240" w:lineRule="auto"/>
        <w:ind w:left="0" w:right="0"/>
        <w:jc w:val="center"/>
      </w:pPr>
      <w:r>
        <w:t>АДМИНИСТРАЦИИ ЛЕБЕДЯНСКОГО МУНИЦИПАЛЬНОГО РАЙОНА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TextBody"/>
        <w:spacing w:after="0" w:line="240" w:lineRule="auto"/>
        <w:ind w:left="0" w:right="0"/>
        <w:jc w:val="center"/>
      </w:pPr>
      <w:r>
        <w:t>ЛИПЕЦКОЙ ОБЛАСТИ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TextBody"/>
        <w:spacing w:after="0" w:line="240" w:lineRule="auto"/>
        <w:ind w:left="0" w:right="0"/>
        <w:jc w:val="center"/>
      </w:pPr>
      <w:r>
        <w:t>РОССИЙСКОЙ ФЕДЕРАЦИИ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TextBody"/>
        <w:spacing w:after="0" w:line="240" w:lineRule="auto"/>
        <w:ind w:left="0" w:right="0"/>
        <w:jc w:val="center"/>
      </w:pPr>
      <w:r>
        <w:t>12.01.2018                        г. Лебедянь                        №04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1"/>
        <w:spacing w:after="60" w:line="240" w:lineRule="auto"/>
        <w:ind w:left="0" w:right="0"/>
        <w:jc w:val="center"/>
      </w:pPr>
      <w:r>
        <w:rPr>
          <w:rFonts w:ascii="Arial" w:hAnsi="Arial"/>
          <w:sz w:val="32"/>
        </w:rPr>
        <w:t>Об утверждении административного регламента предоставления муниципальной услуги "Утверждение схемы расположения земельного участка, государств</w:t>
      </w:r>
      <w:r>
        <w:rPr>
          <w:rFonts w:ascii="Arial" w:hAnsi="Arial"/>
          <w:sz w:val="32"/>
        </w:rPr>
        <w:t>енная собственность на который не разграничена, или земельного участка, находящегося в муниципальной собственности, в целях предоставления указанного земельного участка на торгах"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 xml:space="preserve">В соответствии с Федеральным законом </w:t>
      </w:r>
      <w:hyperlink r:id="rId5">
        <w:r>
          <w:rPr>
            <w:rStyle w:val="InternetLink"/>
            <w:color w:val="0000FF"/>
            <w:u w:val="none"/>
          </w:rPr>
          <w:t xml:space="preserve">от 06.10.2003 № 131-ФЗ </w:t>
        </w:r>
      </w:hyperlink>
      <w:r>
        <w:t>"Об общих принципах организации местного самоуправления в Российской Федерации", Федеральным законом</w:t>
      </w:r>
      <w:hyperlink r:id="rId6">
        <w:r>
          <w:rPr>
            <w:rStyle w:val="InternetLink"/>
            <w:color w:val="0000FF"/>
            <w:u w:val="none"/>
          </w:rPr>
          <w:t xml:space="preserve"> от 27.07.2010 г. № 210-ФЗ</w:t>
        </w:r>
      </w:hyperlink>
      <w:r>
        <w:t xml:space="preserve"> "Об организации предоставления государственных и муниципальных услуг", постановлением администрации Лебедянского муниципального района Липецкой области Российской Федерации </w:t>
      </w:r>
      <w:hyperlink r:id="rId7">
        <w:r>
          <w:rPr>
            <w:rStyle w:val="InternetLink"/>
            <w:color w:val="0000FF"/>
            <w:u w:val="none"/>
          </w:rPr>
          <w:t>от 03.03.2017 г. № 109</w:t>
        </w:r>
      </w:hyperlink>
      <w:r>
        <w:t xml:space="preserve"> " О внесении изменений в постановление администрации Лебедянского муниципального района </w:t>
      </w:r>
      <w:hyperlink r:id="rId8">
        <w:r>
          <w:rPr>
            <w:rStyle w:val="InternetLink"/>
            <w:color w:val="0000FF"/>
            <w:u w:val="none"/>
          </w:rPr>
          <w:t>от 03.08.2011 г. №987а</w:t>
        </w:r>
      </w:hyperlink>
      <w:r>
        <w:t xml:space="preserve"> "Об утверждении Правил разработки и утверждения административных регламентов предоставления муниципальных услуг", администрация Лебедянского муниципального района Липецкой области Российской Федерации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TextBody"/>
        <w:spacing w:after="0" w:line="240" w:lineRule="auto"/>
        <w:ind w:left="0" w:right="0"/>
        <w:jc w:val="both"/>
      </w:pPr>
      <w:r>
        <w:t>ПОСТАНОВЛЯЕТ: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1. Утвердить административный регламент предоставления муниципальной услуги "Утверждение схемы расположения земельного участка, государственная собственность на который не разграничена, или земельного участка, находящегося в муниципальной со</w:t>
      </w:r>
      <w:r>
        <w:t>бственности, в целях предоставления указанного земельного участка на торгах" (Приложение).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2. Опубликовать настоящее постановление в районной газете "Лебедянские вести" и на официальном сайте администрации Лебедянского муниципального района в сети Интернет</w:t>
      </w:r>
      <w:r>
        <w:t>.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TextBody"/>
        <w:spacing w:after="0" w:line="240" w:lineRule="auto"/>
        <w:ind w:left="0" w:right="0"/>
        <w:jc w:val="both"/>
      </w:pPr>
      <w:r>
        <w:t>Глава администрации Лебедянского муниципального района</w:t>
      </w:r>
    </w:p>
    <w:p w:rsidR="00F4236C" w:rsidRDefault="00C742E4">
      <w:pPr>
        <w:pStyle w:val="TextBody"/>
        <w:spacing w:after="0" w:line="240" w:lineRule="auto"/>
        <w:ind w:left="0" w:right="0"/>
        <w:jc w:val="both"/>
      </w:pPr>
      <w:r>
        <w:t>И.В.Алтухов 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TextBody"/>
        <w:spacing w:after="0" w:line="240" w:lineRule="auto"/>
        <w:ind w:left="0" w:right="0"/>
        <w:jc w:val="both"/>
      </w:pPr>
      <w:r>
        <w:t>Приложение к постановлению администрации Лебедянского муниципального района Липецкой  области Российской Федерации "Об утверждении  административного регламента предоставления муници</w:t>
      </w:r>
      <w:r>
        <w:t>пальной услуги "Утверждение схемы  расположения земельного участка, государственная  собственность на который не разграничена, или  земельного участка, находящегося в муниципальной  собственности, на которых расположены здания, сооружения" 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2"/>
        <w:spacing w:before="0" w:after="0" w:line="240" w:lineRule="auto"/>
        <w:ind w:left="0" w:right="0"/>
        <w:jc w:val="center"/>
      </w:pPr>
      <w:r>
        <w:rPr>
          <w:sz w:val="32"/>
        </w:rPr>
        <w:t>АДМИНИСТРАТИВ</w:t>
      </w:r>
      <w:r>
        <w:rPr>
          <w:sz w:val="32"/>
        </w:rPr>
        <w:t>НЫЙ РЕГЛАМЕНТ ПРЕДОСТАВЛЕНИЯ МУНИЦИПАЛЬНОЙ УСЛУГИ "УТВЕРЖДЕНИЕ СХЕМЫ РАСПОЛОЖЕНИЯ ЗЕМЕЛЬНОГО УЧАСТКА, ГОСУДАРСТВЕННАЯ СОБСТВЕННОСТЬ НА КОТОРЫЙ НЕ РАЗГРАНИЧЕНА, ИЛИ ЗЕМЕЛЬНОГО УЧАСТКА, НАХОДЯЩЕГОСЯ В МУНИЦИПАЛЬНОЙ СОБСТВЕННОСТИ, В ЦЕЛЯХ ПРЕДОСТАВЛЕНИЯ УКАЗА</w:t>
      </w:r>
      <w:r>
        <w:rPr>
          <w:sz w:val="32"/>
        </w:rPr>
        <w:t>ННОГО ЗЕМЕЛЬНОГО УЧАСТКА НА ТОРГАХ"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3"/>
        <w:spacing w:before="0" w:after="0" w:line="240" w:lineRule="auto"/>
        <w:ind w:left="0" w:right="0"/>
        <w:jc w:val="center"/>
      </w:pPr>
      <w:r>
        <w:rPr>
          <w:sz w:val="30"/>
        </w:rPr>
        <w:t>Раздел I. ОБЩИЕ ПОЛОЖЕНИЯ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Предмет регулирования регламента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Административный регламент предоставления муниципальной услуги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 xml:space="preserve">"Утверждение схемы расположения земельного участка, государственная собственность на который не </w:t>
      </w:r>
      <w:r>
        <w:t>разграничена, или земельного участка, находящегося в муниципальной собственности, в целях предоставления указанного земельного участка на торгах" определяет сроки и последовательность административных процедур (действий) при предоставлении муниципальной ус</w:t>
      </w:r>
      <w:r>
        <w:t>луги"Утверждение схемы расположения земельного участка, государственная собственность на который не разграничена, или земельного участка, находящегося в муниципальной собственности, в целях предоставления указанного земельного участка на торгах" (далее - м</w:t>
      </w:r>
      <w:r>
        <w:t>униципальная услуга), а также порядок взаимодействия между должностными лицами администрации Лебедянского муниципального района Липецкой области, взаимодействия администрации Лебедянского муниципального района Липецкой области с заявителями, иными органами</w:t>
      </w:r>
      <w:r>
        <w:t>, учреждениями и организациями при предоставлении муниципальной услуги (далее - административный регламент).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Круг заявителей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Заявителями на получение муниципальной услуги являются физические или юридические лица, а также уполномоченные ими в установленном</w:t>
      </w:r>
      <w:r>
        <w:t xml:space="preserve"> законом порядке лица (далее - заявитель).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3.Требования к порядку информирования о предоставлении муниципальной услуги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Информирование о порядке и ходе предоставления муниципальной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 xml:space="preserve">услуги осуществляется администрацией Лебедянского муниципального района </w:t>
      </w:r>
      <w:r>
        <w:t>Липецкой области Российской Федерации (далее - ОМСУ) с использованием информационно-телекоммуникационной сети "Интернет", включая Единый портал государственных и муниципальных услуг (далее - ЕПГУ) (</w:t>
      </w:r>
      <w:r>
        <w:t>http</w:t>
      </w:r>
      <w:r>
        <w:t>://</w:t>
      </w:r>
      <w:r>
        <w:t>www</w:t>
      </w:r>
      <w:r>
        <w:t>.</w:t>
      </w:r>
      <w:r>
        <w:t>gosuslugi</w:t>
      </w:r>
      <w:r>
        <w:t>.</w:t>
      </w:r>
      <w:r>
        <w:t>ru</w:t>
      </w:r>
      <w:r>
        <w:t>) и Региональный портал государстве</w:t>
      </w:r>
      <w:r>
        <w:t xml:space="preserve">нных и муниципальных услуг </w:t>
      </w:r>
      <w:r>
        <w:lastRenderedPageBreak/>
        <w:t>Липецкой области" (далее - РПГУ) (</w:t>
      </w:r>
      <w:r>
        <w:t>http</w:t>
      </w:r>
      <w:r>
        <w:t>://</w:t>
      </w:r>
      <w:r>
        <w:t>pgu</w:t>
      </w:r>
      <w:r>
        <w:t>.</w:t>
      </w:r>
      <w:r>
        <w:t>admlr</w:t>
      </w:r>
      <w:r>
        <w:t>.</w:t>
      </w:r>
      <w:r>
        <w:t>lipetsk</w:t>
      </w:r>
      <w:r>
        <w:t>.</w:t>
      </w:r>
      <w:r>
        <w:t>ru</w:t>
      </w:r>
      <w:r>
        <w:t>), средств телефонной связи, средств массовой информации, информационных материалов, путем размещения информации на официальном сайте ОМСУ (</w:t>
      </w:r>
      <w:r>
        <w:t>lebadm</w:t>
      </w:r>
      <w:r>
        <w:t xml:space="preserve"> @</w:t>
      </w:r>
      <w:r>
        <w:t>admlr</w:t>
      </w:r>
      <w:r>
        <w:t>.</w:t>
      </w:r>
      <w:r>
        <w:t>lipetsk</w:t>
      </w:r>
      <w:r>
        <w:t>.</w:t>
      </w:r>
      <w:r>
        <w:t>ru</w:t>
      </w:r>
      <w:r>
        <w:t>) (д</w:t>
      </w:r>
      <w:r>
        <w:t>алее - сайт ОМСУ), и направления письменных ответов на обращения заявителей по почте (в электронном виде), а также при личном приеме заявителей.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Сведения о местах нахождения, номерах телефонов для справок, адресах официальных сайтов и электронной почты, гр</w:t>
      </w:r>
      <w:r>
        <w:t>афике (режиме) работы ОМСУ и Лебедянского отдела Областного бюджетного учреждения "Уполномоченный многофункциональный центр предоставления государственных и муниципальных услуг Липецкой области" (далее - МФЦ) содержатся в приложении 1 к административному р</w:t>
      </w:r>
      <w:r>
        <w:t>егламенту.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Информация о предоставлении муниципальной услуги размещается на ЕПГУ И РПГУ, а также сайте ОМСУ.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На ЕПГУ И РПГУ, на сайте ОМСУ размещается следующая информация: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наименование органа, ответственного за предоставления муниципальной услуги, график е</w:t>
      </w:r>
      <w:r>
        <w:t>го работы;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информация о местах оказания муниципальных услуг;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круг заявителей;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срок предоставления муниципальной услуги;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результаты предоставления муниципальной услуги, порядок представления документа, являющегося результатом предоставления муниципальной ус</w:t>
      </w:r>
      <w:r>
        <w:t>луги;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 xml:space="preserve">исчерпывающий перечень </w:t>
      </w:r>
      <w:r>
        <w:t>оснований для приостановления или отказа в предоставлении муниципальной услуги;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информация о порядке предоставления муниципальной услуги;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 xml:space="preserve">о праве заявителя на досудебное (внесудебное) обжалование действий (бездействия) и решений, принятых (осуществляемых) </w:t>
      </w:r>
      <w:r>
        <w:t>в ходе предоставления муниципальной услуги;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форма заявления, используемого при предоставлении муниципальной услуги.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Информация на ЕПГУ, РПГУ, сайте ОМСУ о порядке и сроках предоставления муниципальной услуги предоставляется заявителю бесплатно.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Доступ к ин</w:t>
      </w:r>
      <w:r>
        <w:t xml:space="preserve">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</w:t>
      </w:r>
      <w:r>
        <w:t>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 xml:space="preserve">ОМСУ осуществляют прием заявителей для предоставления </w:t>
      </w:r>
      <w:r>
        <w:t>муниципальной услуги в соответствии с графиками работы, утверждаемыми руководителями (или иным уполномоченными лицами) ОМСУ.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Консультации предоставляются по вопросам: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графика работы ОМСУ;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перечня документов, необходимых для предоставления заявителям муници</w:t>
      </w:r>
      <w:r>
        <w:t>пальной услуги;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порядка заполнения реквизитов заявления о предоставлении заявителю муниципальной услуги, форма которого предусмотрена приложением 2 к административному регламенту;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порядка и условий предоставления муниципальной услуги; сроков предоставления</w:t>
      </w:r>
      <w:r>
        <w:t xml:space="preserve"> муниципальной услуги; оснований для отказа в предоставлении муниципальной услуги; порядка обжалования решений, действий (бездействия) должностных лиц. При обращении заявителя за получением муниципальной услуги с РПГУ информация о ходе и результате предост</w:t>
      </w:r>
      <w:r>
        <w:t xml:space="preserve">авления услуги передается в </w:t>
      </w:r>
      <w:r>
        <w:lastRenderedPageBreak/>
        <w:t>личный кабинет заявителя на РПГУ.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Для просмотра сведений о ходе предоставления муниципальной услуги через РПГУ заявителю необходимо: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авторизоваться на РПГУ (войти в личный кабинет);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найти в личном кабинете соответствующую заявку</w:t>
      </w:r>
      <w:r>
        <w:t>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просмотреть информацию о ходе предоставления муниципальной услуги.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На информационных стендах в помещении, предназначенном для приема заявителей в ОМСУ, размещается следующая информация: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текст административного регламента с приложениями;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извлечения из нор</w:t>
      </w:r>
      <w:r>
        <w:t>мативных правовых актов, содержащих нормы, регулирующие деятельность ОМСУ по предоставлению муниципальной услуги;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перечень документов, необходимых для предоставления гражданам муниципальной услуги, а также требования, предъявляемые к этим документам;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процедура предоставления муниципальной услуги в текстовом виде или в виде блок-схемы;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бланк и образец заполнения заявления;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исчерпывающий перечень оснований для отказа в предоставлении муниципальной услуги;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местонахождение, график (режим) работы, номера те</w:t>
      </w:r>
      <w:r>
        <w:t>лефонов, адрес официального сайта и электронной почты ОМСУ;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информация о порядке обжалования решений и действий (бездействия) ОМСУ, должностных лиц ОМСУ.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В целях обеспечения равного доступа к получению необходимой информации о порядке предоставления муници</w:t>
      </w:r>
      <w:r>
        <w:t>пальной услуги сайт ОМСУ должен располагать версией для людей с ограниченными возможностями зрения.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При ответах на телефонные звонки и устные обращения специалисты ОМСУ, в функции которых входит прием граждан, подробно и в вежливой (корректной) форме консу</w:t>
      </w:r>
      <w:r>
        <w:t>льтируют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3"/>
        <w:spacing w:before="0" w:after="0" w:line="240" w:lineRule="auto"/>
        <w:ind w:left="0" w:right="0"/>
        <w:jc w:val="center"/>
      </w:pPr>
      <w:r>
        <w:rPr>
          <w:sz w:val="30"/>
        </w:rPr>
        <w:t>Разде</w:t>
      </w:r>
      <w:r>
        <w:rPr>
          <w:sz w:val="30"/>
        </w:rPr>
        <w:t>л II. СТАНДАРТ ПРЕДОСТАВЛЕНИЯ МУНИЦИПАЛЬНОЙУСЛУГИ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4.Наименование муниципальной услуги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 xml:space="preserve">Наименование муниципальной услуги: "Утверждение схемы расположения земельного участка, государственная собственность на который не разграничена, или земельного участка, </w:t>
      </w:r>
      <w:r>
        <w:t>находящегося в муниципальной собственности, в целях предоставления указанного земельного участка на торгах".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Наименование органа местного самоуправления, предоставляющего муниципальную услугу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11. Муниципальную услугу предоставляет администрация Лебедянско</w:t>
      </w:r>
      <w:r>
        <w:t>го муниципального района Липецкой области Российской Федерации.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Согласно пункту 3 части 1 статьи 7 Федерального закона от 27 июля 2010 года № 210-ФЗ "Об организации предоставления государственных и муниципальных услуг" ОМСУ не вправе требовать от заявителя</w:t>
      </w:r>
      <w: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</w:t>
      </w:r>
      <w:r>
        <w:t xml:space="preserve">нформации, </w:t>
      </w:r>
      <w:r>
        <w:lastRenderedPageBreak/>
        <w:t>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ОМСУ.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При предоставлении муниципальной услуги в целях получения информации, необходимой дл</w:t>
      </w:r>
      <w:r>
        <w:t>я утверждения схемы расположения земельного участка, государственная собственность на которые не разграничена на территории Лебедянского муниципального района Липецкой области Российской Федерации, или земельного участка, находящегося в муниципальной собст</w:t>
      </w:r>
      <w:r>
        <w:t>венности, в целях предоставления указанного земельного участка на торгах ОМСУ осуществляет взаимодействие с: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</w:t>
      </w:r>
      <w:r>
        <w:t>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уполномоченным Правительством Российской Федерации федеральным органом исполнительной власти</w:t>
      </w:r>
      <w:r>
        <w:t>, в том числе его территориальными органами, осуществляющим государственную регистрацию юридических лиц и индивидуальных предпринимателей.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Описание результата предоставления муниципальной услуги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12. Результатом предоставления муниципальной услуги является</w:t>
      </w:r>
      <w:r>
        <w:t>: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направление (выдача) заявителю решения об утверждении схемы расположения земельного участка с приложением указанной схемы;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направление (выдача) решения об отказе в утверждении схемы расположения земельного участка.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Срок предоставления муниципальной услу</w:t>
      </w:r>
      <w:r>
        <w:rPr>
          <w:sz w:val="28"/>
        </w:rPr>
        <w:t>ги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Муниципальная услуга предоставляется в срок 15 календарных дней.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Предоставление муниципальной услуги осуществляется в соответствии с</w:t>
      </w:r>
      <w:r>
        <w:t>: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Земельным кодексом Российской Федерации;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Федеральным законом от 27 июля 2010 года № 210-ФЗ "Об организации предоставления государственных и муниципальных услуг";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Приказом Минэкономразвития России от 14 января 2015 года № 7"Об утверждении порядка и спосо</w:t>
      </w:r>
      <w:r>
        <w:t>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</w:t>
      </w:r>
      <w:r>
        <w:t xml:space="preserve">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</w:t>
      </w:r>
      <w:r>
        <w:t>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</w:t>
      </w:r>
      <w:r>
        <w:t xml:space="preserve">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</w:t>
      </w:r>
      <w:r>
        <w:lastRenderedPageBreak/>
        <w:t>формату";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 xml:space="preserve">Приказом Минэкономразвития России от 27 ноября 2014 года № </w:t>
      </w:r>
      <w:r>
        <w:t>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</w:t>
      </w:r>
      <w:r>
        <w:t>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</w:t>
      </w:r>
      <w:r>
        <w:t>я в форме документа на бумажном носителе".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</w:t>
      </w:r>
      <w:r>
        <w:rPr>
          <w:sz w:val="28"/>
        </w:rPr>
        <w:t>ципальной услуги, подлежащих представлению заявителем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 xml:space="preserve">Для получения муниципальной услуги заявитель представляет в ОМСУ заявление об утверждении схемы расположения земельного участка с указанием цели его использования по форме, установленной в приложении 2 </w:t>
      </w:r>
      <w:r>
        <w:t>к административному регламенту (далее - заявление), с предъявлением документа, удостоверяющего личность.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 xml:space="preserve">В случае обращения заявителя через представителя, лицо, подающее заявление, предъявляет документы, подтверждающие полномочия представителя заявителя в </w:t>
      </w:r>
      <w:r>
        <w:t>соответствии с законодательством Российской Федерации.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 xml:space="preserve">К заявлению прилагается схема расположения земельного участка, изготовленная по форме и в соответствии с требованиями, установленными Приказом Минэкономразвития России от 27 ноября 2014 года № 762 "Об </w:t>
      </w:r>
      <w:r>
        <w:t>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</w:t>
      </w:r>
      <w:r>
        <w:t>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</w:t>
      </w:r>
      <w:r>
        <w:t>е документа на бумажном носителе" (далее - Приказ Минэкономразвития России от 27 ноября 2014 года № 762).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Заявление и документы, предусмотренные настоящим разделом административного регламента, могут быть направлены в форме электронных документов (при нали</w:t>
      </w:r>
      <w:r>
        <w:t>чии технической возможности).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самоуправления, иных органов и организац</w:t>
      </w:r>
      <w:r>
        <w:rPr>
          <w:sz w:val="28"/>
        </w:rPr>
        <w:t>ий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Документом, необходимым для предоставления муниципальной услуги и подлежащим получению посредством межведомственного взаимодействия, являются: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кадастровый план территории, получаемый в органе исполнительной власти, уполномоченном Правительством Российск</w:t>
      </w:r>
      <w:r>
        <w:t>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выписка из Еди</w:t>
      </w:r>
      <w:r>
        <w:t>ного государственного реестра юридических лиц или из Единого государственного реестра индивидуальных предпринимателей, получаемая в уполномоченном Правительством Российской Федерации федеральном органе исполнительной власти, в том числе в его территориальн</w:t>
      </w:r>
      <w:r>
        <w:t xml:space="preserve">ых органах, осуществляющих государственную регистрацию юридических лиц и </w:t>
      </w:r>
      <w:r>
        <w:lastRenderedPageBreak/>
        <w:t>индивидуальных предпринимателей.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Заявитель вправе представить данный документ по собственной инициативе.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Представление документов (осуществление действий), которые запрещено требоват</w:t>
      </w:r>
      <w:r>
        <w:rPr>
          <w:sz w:val="28"/>
        </w:rPr>
        <w:t>ь от заявителя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Запрещено требовать от заявителя: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</w:t>
      </w:r>
      <w:r>
        <w:t>тавлением муниципальной услуги;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Липецкой области находятся в распоряжении исполнительных органов государственн</w:t>
      </w:r>
      <w:r>
        <w:t>ой власти Липецкой области, предоставляющих государственную услугу, иных государственных органов, органов местного самоуправления и (или) подведомственных исполнительным органам государственной власти Липецкой области и органам местного самоуправления орга</w:t>
      </w:r>
      <w:r>
        <w:t>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"Об организации предоставления государственных и муниципальных услуг";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</w:t>
      </w:r>
      <w:r>
        <w:t>я муниципальной услуги, опубликованной на Едином портале государственных и муниципальных услуг (функций), Региональном портале государственных и муниципальных услуг;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 xml:space="preserve">отказывать в предоставлении муниципальной услуги в случае, если запрос и документы, </w:t>
      </w:r>
      <w:r>
        <w:t>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Региональном портале государс</w:t>
      </w:r>
      <w:r>
        <w:t>твенных и муниципальных услуг;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</w:t>
      </w:r>
      <w:r>
        <w:t>бходимых для расчета длительности временного интервала, который необходимо забронировать для приема.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Основания для отказа в приеме докумен</w:t>
      </w:r>
      <w:r>
        <w:t>тов, необходимых для предоставления муниципальной услуги, законодательством не установлены.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 xml:space="preserve">Основанием для приостановления предоставления муниципальной </w:t>
      </w:r>
      <w:r>
        <w:t>услуги является наличие на момент поступления в ОМСУ заявления об утверждении схемы расположения земельного участка на рассмотрении представленной ранее другим лицом схемы расположения земельного участка и местоположение земельных участков, образование кот</w:t>
      </w:r>
      <w:r>
        <w:t>орых предусмотрено этими схемами, частично или полностью совпадает.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lastRenderedPageBreak/>
        <w:t>Основаниями для отказа в предоставлении муниципальной услуги являются: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несоответствие схемы расположения земельного участка ее форме, формату или требованиям к ее подготовке, которые устан</w:t>
      </w:r>
      <w:r>
        <w:t>овлены в соответствии с Приказом Минэкономразвития России от 27 ноября 2014 года № 762;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</w:t>
      </w:r>
      <w:r>
        <w:t>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разработка схемы расположения земельного участка с нарушением предусмотренных статьей 11.9 Земельного кодекса Российско</w:t>
      </w:r>
      <w:r>
        <w:t>й Федерации требований к образуемым земельным участкам;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расположение земе</w:t>
      </w:r>
      <w:r>
        <w:t>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в отношении земельного участка не установлено разрешенное использование или разрешенное исп</w:t>
      </w:r>
      <w:r>
        <w:t>ользование земельного участка не соответствует целям использования земельного участка, указанным в заявлении о проведении аукциона;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земельный участок не отнесен к определенной категории земель;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земельный участок предоставлен на праве постоянного (бессрочно</w:t>
      </w:r>
      <w:r>
        <w:t>го) пользования, безвозмездного пользования, пожизненного наследуемого владения или аренды;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на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 разм</w:t>
      </w:r>
      <w:r>
        <w:t>ещения сооружения (в том числе сооружения, строительство которого не завершено) на земельном участке на условиях сервитута или объекта, который предусмотрен пунктом 3 статьи 39.36 Земельного кодекса Российской Федерации и размещение которого не препятствуе</w:t>
      </w:r>
      <w:r>
        <w:t>т использованию такого земельного участка в соответствии с его разрешенным использованием;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</w:t>
      </w:r>
      <w:r>
        <w:t>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</w:t>
      </w:r>
      <w:r>
        <w:t xml:space="preserve"> одновременно с земельным участком;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земельный участок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земельный участок в соот</w:t>
      </w:r>
      <w:r>
        <w:t>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 xml:space="preserve">земельный участок </w:t>
      </w:r>
      <w:r>
        <w:t>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в отношении земельного участка принято реше</w:t>
      </w:r>
      <w:r>
        <w:t>ние о предварительном согласовании его предоставления;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</w:t>
      </w:r>
      <w:r>
        <w:t>тказе в предварительном согласовании предоставления такого земельного участка или решение об отказе в его предоставлении;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земельный участок является земельным участком общего пользования или расположен в границах земель общего пользования, территории общег</w:t>
      </w:r>
      <w:r>
        <w:t>о пользования;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lastRenderedPageBreak/>
        <w:t>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</w:t>
      </w:r>
      <w:r>
        <w:t>ке, аварийным и подлежащим сносу или реконструкции.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</w:t>
      </w:r>
      <w:r>
        <w:rPr>
          <w:sz w:val="28"/>
        </w:rPr>
        <w:t xml:space="preserve"> предоставлении муниципальной услуги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Услуги, которые являются необходимыми и обязательными для предоставления муниципальной услуги, не предусмотрены.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>
        <w:rPr>
          <w:sz w:val="28"/>
        </w:rPr>
        <w:t>муниципальной услуги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 xml:space="preserve">Предоставление муниципальной услуги осуществляется </w:t>
      </w:r>
      <w:r>
        <w:t>бесплатно</w:t>
      </w:r>
      <w:r>
        <w:t xml:space="preserve">, государственная пошлина (плата) </w:t>
      </w:r>
      <w:r>
        <w:t>не взимается</w:t>
      </w:r>
      <w:r>
        <w:t>.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Порядок, размер и основания взимания платы за предоставление услуг, которые являются необходимыми и обязательными для предоста</w:t>
      </w:r>
      <w:r>
        <w:rPr>
          <w:sz w:val="28"/>
        </w:rPr>
        <w:t>вления муниципальной услуги, включая информацию о методике расчета размера такой платы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Предоставление услуг, которые являются необходимыми и обязательными для предоставления государственной услуги, не осуществляется.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Максимальный срок ожидания в очереди п</w:t>
      </w:r>
      <w:r>
        <w:rPr>
          <w:sz w:val="28"/>
        </w:rPr>
        <w:t>ри подаче запроса о предоставлении муниципальной услуги и при получении результата предоставления муниципальной услуги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ожидания в очереди при подаче заявления о предоставлении муниципальной услуги, а также при получении результата предост</w:t>
      </w:r>
      <w:r>
        <w:t>авления муниципальной услуги - 15 минут.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Заявление о предоставлении муниципальной услуги регистрируется в день поступления специалистом, от</w:t>
      </w:r>
      <w:r>
        <w:t>ветственным за регистрацию входящей корреспонденции.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Регистрация заявления о предоставлении муниципальной услуги и документов, необходимых для предоставления муниципальной услуги, в том числе поданных через РПГУ, и поступивших в нерабочий (выходной или пра</w:t>
      </w:r>
      <w:r>
        <w:t>здничный) день, осуществляется в первый, следующий за ним рабочий день.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</w:t>
      </w:r>
      <w:r>
        <w:rPr>
          <w:sz w:val="28"/>
        </w:rPr>
        <w:t>и о порядке предоставления такой услуги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 xml:space="preserve">Центральный вход в здание, в котором предоставляется муниципальная услуга, должен быть оборудован информационной </w:t>
      </w:r>
      <w:r>
        <w:lastRenderedPageBreak/>
        <w:t>табличкой (вывеской), содержащей информацию о вышеуказанном органе, осуществляющем предоставление муниц</w:t>
      </w:r>
      <w:r>
        <w:t>ипальной услуги (его наименовании и режим работы).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Прием заявителей осуществляется в специально выделенных помещениях и залах обслуживания (информационных залах) - местах предоставления муниципальной услуги.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Места ожидания должны соответствовать комфортным</w:t>
      </w:r>
      <w:r>
        <w:t xml:space="preserve"> условиям для заявителей и оптимальным условиям для работы специалистов.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Места для заполнения (оформлени</w:t>
      </w:r>
      <w:r>
        <w:t>я) документов оборудуются столами, стульями, кресельными секциями и обеспечиваются образцами заполнения документов.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</w:t>
      </w:r>
      <w:r>
        <w:t>о ведущего прием специалиста.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Рабочие места должны быть оборудованы информационными табличками (вывесками) с указанием: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фамилии, имени, отчества и должности специалиста;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времени перерыва на обед.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 xml:space="preserve">Каждое рабочее место специалиста должно быть оборудовано </w:t>
      </w:r>
      <w:r>
        <w:t>персональным компьютером с возможностью доступа к необходимым информационным базам данных, печатающим устройствам.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</w:t>
      </w:r>
      <w:r>
        <w:t>ми, стульями для возможности оформления документов.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Помещения, в которых предоставляется муниципальная услуга, должны обеспечивать для заявителей, в том числе инвалидов: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условия для беспрепятственного доступа на объект, в котором предоставляется муниципаль</w:t>
      </w:r>
      <w:r>
        <w:t>ная услуга;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возможность самостоятельного передвижения по территории, на которой расположен объект, входа и выхода из него;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возможность посадки в транспортное средство и высадки из него перед входом на объект, в том числе с использованием кресла-коляски и п</w:t>
      </w:r>
      <w:r>
        <w:t>ри необходимости с помощью;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с </w:t>
      </w:r>
      <w:r>
        <w:t>учетом ограничений их жизнедеятельности;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</w:t>
      </w:r>
      <w:r>
        <w:t>чика и тифлосурдопереводчика;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допуск на объект,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оказание иной необходимой инвалидам помощи в преодолении барьеров, мешающих по</w:t>
      </w:r>
      <w:r>
        <w:t>лучению муниципальной услуги наравне с другими лицами;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выделение мест (но не менее одного места) для парковки специальных автотранспортных средств инвалидов.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При отсутствии возможности полностью оборудовать здание и помещение (место предоставления муниципа</w:t>
      </w:r>
      <w:r>
        <w:t>льной услуги) с учетом потребностей инвалидов предоставление муниципальной услуги осуществляется в специально выделенных для этих целей помещениях (комнатах), расположенных на первом этаже здания, либо, когда это возможно, обеспечить предоставление необход</w:t>
      </w:r>
      <w:r>
        <w:t>имых услуг по месту жительства инвалида или в дистанционном режиме.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</w:t>
      </w:r>
      <w:r>
        <w:rPr>
          <w:sz w:val="28"/>
        </w:rPr>
        <w:t>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</w:t>
      </w:r>
      <w:r>
        <w:rPr>
          <w:sz w:val="28"/>
        </w:rPr>
        <w:t>кационных технологий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ОМСУ обеспечивает качество и доступность предоставления муниципальной услуги.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Показателями доступности и качества предоставления муниципальной услуги являются: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открытый доступ для заявителей к информации о порядке и сроках предоставлен</w:t>
      </w:r>
      <w:r>
        <w:t>ия муниципальной услуги, порядке обжалования действий (бездействия) должностных лиц, осуществляющих предоставление услуги; соблюдение стандарта предоставления муниципальной услуги; отсутствие обоснованных жалоб заявителей на действия (бездействие) должност</w:t>
      </w:r>
      <w:r>
        <w:t>ных лиц ОМСУ при предоставлении муниципальной услуги;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возможность подачи заявления на получение муниципальной услуги и информации о ходе ее предоставления в МФЦ;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предоставление возможности подачи заявления о предоставлении муниципальной услуги и документов</w:t>
      </w:r>
      <w:r>
        <w:t xml:space="preserve"> (содержащихся в них сведений), необходимых для предоставления муниципальной услуги, в форме электронного документа;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предоставление возможности получения информации о ходе предоставления муниципальной услуги, в том числе с использованием информационно-теле</w:t>
      </w:r>
      <w:r>
        <w:t>коммуникационных технологий;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размещение информации о данной услуге на РПГУ;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возможность получения муниципальной услуги в электронной форме с использованием РПГУ;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обеспечение возможности осуществления мониторинга предоставления услуги и результатов предоста</w:t>
      </w:r>
      <w:r>
        <w:t>вления услуги в электронном виде с использованием РПГУ;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возможность оценить доступность и качество муниципальной услуги на РПГУ.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 xml:space="preserve">Количество взаимодействий должностных лиц ОМСУ с заявителем при предоставлении муниципальной услуги не должно превышать двух </w:t>
      </w:r>
      <w:r>
        <w:t>раз (подача документов и выдача результата предоставления услуги), а при обращении с РПГУ - 1 раз продолжительностью не более 15 минут для получения результата услуги. При обращении заявителя за получением услуги с РПГУ, информация о ходе и результате ее п</w:t>
      </w:r>
      <w:r>
        <w:t>редоставления передается в личный кабинет заявителя на РПГУ.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 xml:space="preserve">Состав действий, которые заявитель </w:t>
      </w:r>
      <w:r>
        <w:t>вправе совершить в электронной форме при получении услуги с использованием РПГУ: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получение информации заявителем о государственной услуге;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подача заявителем заявления и иных документов, необходимых для предоставления государственной услуги, и прием таких з</w:t>
      </w:r>
      <w:r>
        <w:t>аявления и документов;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получение заявителем сведений о ходе предоставления государственной услуги;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получение заявителем результата предоставления государственной услуги.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Иные требования, в том числе учитывающие особенности предоставления муниципальной усл</w:t>
      </w:r>
      <w:r>
        <w:rPr>
          <w:sz w:val="28"/>
        </w:rPr>
        <w:t xml:space="preserve">уги в многофункциональных центрах предоставления государственных и муниципальных услуг и особенности </w:t>
      </w:r>
      <w:r>
        <w:rPr>
          <w:sz w:val="28"/>
        </w:rPr>
        <w:lastRenderedPageBreak/>
        <w:t>предоставления муниципальной услуги в электронной форме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Заявление о предоставлении муниципальной услуги может быть подано в МФЦ.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Предоставление муниципальн</w:t>
      </w:r>
      <w:r>
        <w:t>ой услуги в МФЦ осуществляется в соответствии с нормативными правовыми актами и соглашением о взаимодействии.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При обращении заявителя за предоставлением муниципальной услуги в электронной форме заявление и прилагаемые к нему документы подписываются в соотв</w:t>
      </w:r>
      <w:r>
        <w:t>етствии с Федеральным законом от 6 апреля 2011 года № 63-ФЗ "Об электронной подписи" простой электронной подписью, либо усиленной неквалифицированной электронной подписью, либо усиленной квалифицированной электронной подписью, соответствующей одному из сле</w:t>
      </w:r>
      <w:r>
        <w:t>дующих классов средств электронной подписи: КС1, КС2, КС3.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Заявление в форме электронного документа предоставляется путем заполнения на РПГУ интерактивной формы заявления и прикрепления скан-копии документов, необходимых для получения услуги.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Заявления и п</w:t>
      </w:r>
      <w:r>
        <w:t>рилагаемые к ним документы предоставляются в ОМСУ в форме электронных документов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 xml:space="preserve">Заявления представляются </w:t>
      </w:r>
      <w:r>
        <w:t>в ОМСУ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Электронные документы (электронные образы документов), прилагаемые к заявлению, в том числ</w:t>
      </w:r>
      <w:r>
        <w:t>е доверенности, направляются в виде файлов в форматах PDF, TIF.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</w:t>
      </w:r>
      <w:r>
        <w:t>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Бумажный документ, полученный в результате распечатки соответствующего электронного документа, может п</w:t>
      </w:r>
      <w:r>
        <w:t>ризнаваться бумажной копией электронного документа при выполнении следующих условий: бумажный документ содержит всю информацию из соответствующего электронного документа, а также: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оттиск штампа с текстом (или собственноручную запись с текстом) "Копия элект</w:t>
      </w:r>
      <w:r>
        <w:t>ронного документа верна";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собственноручную подпись должностного лица, его фамилию и дату создания бумажного документа - копии электронного документа.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 xml:space="preserve">Указанная информация размещается на той же стороне листа документа, на которой началось размещение </w:t>
      </w:r>
      <w:r>
        <w:t xml:space="preserve">информации соответствующего электронного документа. Если документ продолжается на другой стороне листа или на других листах, то дополнительная заверяющая подпись без расшифровки фамилии и должности ставится на каждом листе, на одной или на обеих сторонах, </w:t>
      </w:r>
      <w:r>
        <w:t>на которых размещена информация.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Страницы многостраничных документов следует пронумеровать. Допускается брошюрование листов многостраничных документов и заверение первой и последней страниц.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3"/>
        <w:spacing w:before="0" w:after="0" w:line="240" w:lineRule="auto"/>
        <w:ind w:left="0" w:right="0"/>
        <w:jc w:val="center"/>
      </w:pPr>
      <w:r>
        <w:rPr>
          <w:sz w:val="30"/>
        </w:rPr>
        <w:t>Раздел III. СОСТАВ, ПОСЛЕДОВАТЕЛЬНОСТЬ И СРОКИ ВЫПО</w:t>
      </w:r>
      <w:r>
        <w:rPr>
          <w:sz w:val="30"/>
        </w:rPr>
        <w:t>ЛН</w:t>
      </w:r>
      <w:r>
        <w:rPr>
          <w:sz w:val="30"/>
        </w:rPr>
        <w:t>Е</w:t>
      </w:r>
      <w:r>
        <w:rPr>
          <w:sz w:val="30"/>
        </w:rPr>
        <w:t>НИЯ</w:t>
      </w:r>
      <w:r>
        <w:rPr>
          <w:sz w:val="30"/>
        </w:rPr>
        <w:t xml:space="preserve">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>
        <w:rPr>
          <w:sz w:val="30"/>
        </w:rPr>
        <w:lastRenderedPageBreak/>
        <w:t>ОСОБЕННОСТИ ВЫПОЛНЕНИЯ АДМИНИСТРАТИВНЫХ ПРОЦЕДУР В МНОГОФУНКЦИОНАЛЬНЫХ ЦЕНТРАХ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Исчерпывающий перечень</w:t>
      </w:r>
      <w:r>
        <w:rPr>
          <w:sz w:val="28"/>
        </w:rPr>
        <w:t xml:space="preserve"> административных процедур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Предоставление муниципальной услуги в соответствии с приложением 3 к административному регламенту (Блок-схема) включает в себя следующие административные процедуры: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 xml:space="preserve">прием и регистрация заявления об утверждении схемы расположения </w:t>
      </w:r>
      <w:r>
        <w:t>земельного участка и документов;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рассмотрение схемы расположения земельного участка на наличие оснований для приостановления рассмотрения заявления;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формирование и направление межведомственных запросов в органы (организации), участвующие в предоставлении м</w:t>
      </w:r>
      <w:r>
        <w:t>униципальной услуги;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рассмотрение заявления и документов на наличие оснований для отказа в утверждении схемы расположения земельного участка, принятие решения об отказе в утверждении схемы расположения земельного участка;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принятие решения об утверждении сх</w:t>
      </w:r>
      <w:r>
        <w:t>емы расположения земельного участка.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Прием и регистрация заявления о предоставлении муниципальной услуги и документов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Основанием для начала административной процедуры является поступление в ОМСУ заявления и документов в соответствии с пунктом 15 администр</w:t>
      </w:r>
      <w:r>
        <w:t>ативного регламента при непосредственном обращении заявителя за предоставлением государственной услуги или при его обращении посредством почтового отправления либо в электронном виде.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Заявление составляется по форме, согласно приложению 2, к административн</w:t>
      </w:r>
      <w:r>
        <w:t>ому регламенту, в одном экземпляре, подписывается заявителем или представителем заявителя (при наличии соответствующих полномочий). Заявление может быть заполнено от руки или машинописным способом, распечатано посредством печатающих устройств.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Непосредстве</w:t>
      </w:r>
      <w:r>
        <w:t>нно в ОМСУ заявление подается по графику работы, указанному в приложении 1 к административному регламенту.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При получении заявления и документов почтовым отправлением специалист ОМСУ, ответственный за прием документов, проверяет, чтобы прилагаемые копии док</w:t>
      </w:r>
      <w:r>
        <w:t>ументов были заверены нотариально или органами, выдавшими данные документы, в установленном порядке.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При подаче заявления и документов непосредственно в ОМСУ специалист, ответственный за прием документов: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устанавливает личность заявителя (представителя), п</w:t>
      </w:r>
      <w:r>
        <w:t>роверяя документ, удостоверяющий личность заявителя (представителя);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устанавливает полномочия представителя;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проверяет правильность заполнения заявления и документов.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выполнения административного действия - 15 минут.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 xml:space="preserve">При личном обращении </w:t>
      </w:r>
      <w:r>
        <w:t>заявителя в ОМСУ специалист, ответственный за прием документов, изготавливает копию заявления, на которой делает отметку о приеме документов, где указываются фамилия и инициалы специалиста ОМСУ, принявшего документы, а также его подпись.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 xml:space="preserve">Максимальный срок </w:t>
      </w:r>
      <w:r>
        <w:t>выполнения административного действия - 15 минут.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При установлении фактов несоответствия представленных документов требованиям специалист ОМСУ, ответственный за прием документов, уведомляет заявителя о наличии препятствий для предоставления муниципальной у</w:t>
      </w:r>
      <w:r>
        <w:t>слуги, объясняет содержание выявленных недостатков в представленных документах и предлагает внести в документы соответствующие изменения.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lastRenderedPageBreak/>
        <w:t xml:space="preserve">При устранении выявленных недостатков в предоставленных документах на месте, либо при их отсутствии, специалист ОМСУ, </w:t>
      </w:r>
      <w:r>
        <w:t>ответственный за прием документов, передает заявление и документы специалисту ОМСУ, ответственному за регистрацию документов.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выполнения административного действия - 15 минут.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Специалист ОМСУ, ответственный за регистрацию документов, реги</w:t>
      </w:r>
      <w:r>
        <w:t>стрирует поступившее заявление в системе электронного документооборота и передает зарегистрированное заявление и документы в порядке делопроизводства руководителю ОМСУ.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и передает зарегистрированное заявление и документы в порядке делопроизводства руководи</w:t>
      </w:r>
      <w:r>
        <w:t>телю ОМСУ.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выполнения административного действия - 30 минут.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выполнения административной процедуры - 1 час.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Критерии принятия решения: поступление в ОМСУ документов, предусмотренных пунктом 15 административного регламент</w:t>
      </w:r>
      <w:r>
        <w:t>а.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Результатом административной процедуры является прием заявления и документов, необходимых для предоставления муниципальной услуги.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Способом фиксации исполнения административной процедуры, в том числе в электронной форме, является внесение записи о прием</w:t>
      </w:r>
      <w:r>
        <w:t>е заявления и документов в системе электронного документооборота администрации Лебедянского муниципального района Липецкой области и исполнительных органов государственной власти Лебедянского муниципального района Липецкой области.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Рассмотрение схемы расп</w:t>
      </w:r>
      <w:r>
        <w:rPr>
          <w:sz w:val="28"/>
        </w:rPr>
        <w:t>оложения земельного на наличие оснований для приостановления рассмотрения заявления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Основанием для начала административной процедуры является поступление заявления с документами руководителю ОМСУ.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Руководитель ОМСУ рассматривает заявление с документами и н</w:t>
      </w:r>
      <w:r>
        <w:t>аправляет их начальнику отдела (далее - начальник отдела).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выполнения административного действия - 1 час.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 xml:space="preserve">Начальник отдела рассматривает заявление с документами и направляет их специалисту отдела, в функции которого входит предоставление </w:t>
      </w:r>
      <w:r>
        <w:t>муниципальной услуги (далее - специалист) для рассмотрения.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выполнения административного действия -1 час.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Специалист рассматривает заявление и в случае наличия на рассмотрении представленной ранее другим лицом схемы расположения земельног</w:t>
      </w:r>
      <w:r>
        <w:t>о участка и местоположение земельных участков, образование которых предусмотрено этими схемами, частично или полностью совпадает, готовит проект решения о приостановлении рассмотрения поданного заявления об утверждении схемы расположения земельного участка</w:t>
      </w:r>
      <w:r>
        <w:t xml:space="preserve"> и передает его на визирование начальнику отдела.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выполнения административного действия -4часа.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Начальник отдела визирует проект решения о приостановлении рассмотрения заявления и передает его в порядке делопроизводства руководителю ОМСУ.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выполнения административного действия -1 час.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Руководитель ОМСУ подписывает проект решения о приостановлении рассмотрения заявления и передает его специалисту, который регистрирует указанное решение в системе электронного документооборот</w:t>
      </w:r>
      <w:r>
        <w:t>а администрации Лебедянского муниципального района Липецкой области и исполнительных органов государственной власти Лебедянского муниципального района Липецкой области.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выполнения административного действия -1час.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Специалист: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lastRenderedPageBreak/>
        <w:t xml:space="preserve">выдает </w:t>
      </w:r>
      <w:r>
        <w:t>проект решения о приостановлении рассмотрения заявления при личном обращении заявителя;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направляет заявителю проект решения о приостановлении рассмотрения заявления заказным почтовым отправлением с уведомлением о вручении.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выполнения адми</w:t>
      </w:r>
      <w:r>
        <w:t>нистративного действия -1 календарный день.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административной процедуры 1 календарный день.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Критерии принятия решения: наличие основания для приостановления рассмотрения заявления.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Результатом административной процедуры является принятие п</w:t>
      </w:r>
      <w:r>
        <w:t>роекта решения о приостановлении рассмотрения заявления.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Способ фиксации результата административной процедуры: внесение сведений об уведомлении в системе электронного документооборота администрации Лебедянского муниципального района Липецкой области и исп</w:t>
      </w:r>
      <w:r>
        <w:t>олнительных органов государственной власти Лебедянского муниципального района Липецкой области.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Основание для начала администрат</w:t>
      </w:r>
      <w:r>
        <w:t>ивной процедуры: непредставление заявителем по собственной инициативе документов, предусмотренных пунктом 16 административного регламента.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В случае если для предоставления государственной услуги необходимы документы и сведения, предусмотренные пунктом 16 а</w:t>
      </w:r>
      <w:r>
        <w:t>дминистративного регламента, которые заявитель по собственной инициативе не предоставил, то сбор таких документов и информации осуществляется в рамках межведомственного взаимодействия ОМСУ.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Специалист составляет соответствующие запросы и направляет их с ис</w:t>
      </w:r>
      <w:r>
        <w:t>пользованием системы межведомственного электронного взаимодействия.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</w:t>
      </w:r>
      <w:r>
        <w:t>дарственного реестра недвижимости и предоставление сведений, содержащихся в Едином государственном реестре недвижимости, и уполномоченный Правительством Российской Федерации федеральный орган исполнительной власти, в том числе его территориальные органы, о</w:t>
      </w:r>
      <w:r>
        <w:t>существляющие государственную регистрацию юридических лиц и индивидуальных предпринимателей, выдающие документы, указанные в пункте 16 административного регламента, несут ответственность за достоверность содержащихся в этих документах сведений в соответств</w:t>
      </w:r>
      <w:r>
        <w:t>ии с законодательством Российской Федерации.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административной процедуры 5 рабочих дней.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 xml:space="preserve">Критерии принятия решения: </w:t>
      </w:r>
      <w:r>
        <w:t>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Результатом административной процедуры является поступление ответа на запрос в рамках межведомств</w:t>
      </w:r>
      <w:r>
        <w:t>енного взаимодействия.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Способ фиксации результата административной процедуры: формирование полного пакета документов, необходимых для предоставления муниципальной услуги.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Рассмотрение заявления и документов на наличие оснований для отказа в утверждении сх</w:t>
      </w:r>
      <w:r>
        <w:rPr>
          <w:sz w:val="28"/>
        </w:rPr>
        <w:t xml:space="preserve">емы расположения земельного участка, принятие решения об отказе в утверждении схемы расположения </w:t>
      </w:r>
      <w:r>
        <w:rPr>
          <w:sz w:val="28"/>
        </w:rPr>
        <w:lastRenderedPageBreak/>
        <w:t>земельного участка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Основание для начала административной процедуры: формирование полного пакета документов, необходимых для предоставления муниципальной услуги</w:t>
      </w:r>
      <w:r>
        <w:t>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Специалист проверяет поступившее заявление и документы на наличие оснований для приостановления в предоставлении муниципальной услуги, предусмотренных пунктом 19 административного регламента.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выполнения административного действия -3 кал</w:t>
      </w:r>
      <w:r>
        <w:t>ендарных дня.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При наличии оснований, указанных в пункте 20 административного регламента, специалист готовит проект решения об отказе в утверждении схемы расположения земельного участка и передает его на визирование начальнику отдела.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 xml:space="preserve">Максимальный срок </w:t>
      </w:r>
      <w:r>
        <w:t>выполнения административного действия -1 календарный день.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Начальник отдела визирует проект решения об отказе в утверждении схемы расположения земельного участка и передает на подпись руководителю ОМСУ.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выполнения административного действ</w:t>
      </w:r>
      <w:r>
        <w:t>ия -1 календарный день.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Руководитель ОМСУ подписывает решение об отказе в утверждении схемы расположения земельного участка и передает его специалисту, который вносит сведения о принятом решении в журнал регистрации решений.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выполнения ад</w:t>
      </w:r>
      <w:r>
        <w:t>министративного действия -1 календарный день.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Специалист: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выдает решение об отказе в утверждении схемы расположения земельного участка при личном обращении заявителя;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направляет заявителю решение об отказе в утверждении схемы расположения земельного участк</w:t>
      </w:r>
      <w:r>
        <w:t>а заказным почтовым отправлением с уведомлением о вручении.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выполнения административного действия -2 календарных дня.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административной процедуры 7 календарных дней.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Критерии принятия решения: наличие оснований для отказа</w:t>
      </w:r>
      <w:r>
        <w:t xml:space="preserve"> в предоставлении муниципальной услуги.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Результатом административной процедуры является принятие решения об отказе в утверждении схемы расположения земельного участка.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Способ фиксации результата административной процедуры: внесение сведений о принятом реше</w:t>
      </w:r>
      <w:r>
        <w:t>нии в журнал регистрации решений.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Принятие решения об утверждении схемы расположения земельного участка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Основаниями для начала административной процедуры является отсутствие оснований для отказа в предоставлении муниципальной услуги.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Специалист осуществля</w:t>
      </w:r>
      <w:r>
        <w:t>ет подготовку проекта решения об утверждении схемы расположения земельного участка и передает его на визирование начальнику отдела.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выполнения административного действия -1 календарный день.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Начальник отдела визирует проект решения об утв</w:t>
      </w:r>
      <w:r>
        <w:t>ерждении схемы расположения земельного участка и передает его на подпись руководителю ОМСУ.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выполнения административного действия -1 календарный день.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 xml:space="preserve">Руководитель ОМСУ подписывает решение об утверждении схемы расположения земельного </w:t>
      </w:r>
      <w:r>
        <w:t>участка и передает его специалисту.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lastRenderedPageBreak/>
        <w:t>Максимальный срок выполнения административного действия -1 календарный день.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Специалист: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выдает решение об утверждении схемы расположения земельного участка с приложением указанной схемы при личном обращении заявителя вн</w:t>
      </w:r>
      <w:r>
        <w:t>осит сведения о выдаче в журнал выдачи документов;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 xml:space="preserve">направляет заявителю решение об утверждении схемы расположения земельного участка с приложением указанной схемы заказным почтовым отправлением с уведомлением о вручении и вносит сведения о направлении в </w:t>
      </w:r>
      <w:r>
        <w:t>журнал выдачи документов.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выполнения административного действия - 2 календарных дня.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административной процедуры 5 календарных дней.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Критерии принятия решения: отсутствие оснований для отказа в предоставлении муниципально</w:t>
      </w:r>
      <w:r>
        <w:t>й услуги или в приостановлении ее предоставления.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Результатом административной процедуры является решение об утверждении схемы расположения земельного участка с приложением указанной схемы.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Способ фиксации результата административной процедуры: внесение св</w:t>
      </w:r>
      <w:r>
        <w:t>едений о принятом решении об утверждении схемы расположения земельного участка в журнал регистрации решений.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 xml:space="preserve">Порядок осуществления административных процедур в электронной форме, в том числе с использованием Единого портала государственных и муниципальных </w:t>
      </w:r>
      <w:r>
        <w:rPr>
          <w:sz w:val="28"/>
        </w:rPr>
        <w:t>услуг и Регионального портала государственных и муниципальных услуг Липецкой области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Запись на прием в ОМСУ для подачи запроса о предоставлении муниципальной услуги (далее - запрос):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Запись на прием в ОМСУ для подачи запроса с использованием ЕПГУ и РПГУ не</w:t>
      </w:r>
      <w:r>
        <w:t xml:space="preserve"> осуществляется.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Формирование запроса о предоставлении муниципальной услуги: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Заявление в форме электронного документа представляется по выбору заявителя: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формирование запроса заявителем осуществляется посредством заполнения электронной формы запроса на РПГ</w:t>
      </w:r>
      <w:r>
        <w:t>У без необходимости дополнительной подачи запроса в какой-либо иной форме;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путем направления электронного документа в ОМСУ на официальную электронную почту (далее - представление посредством электронной почты).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На РПГУ размещаются образцы заполнения электр</w:t>
      </w:r>
      <w:r>
        <w:t>онной формы запроса.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</w:t>
      </w:r>
      <w:r>
        <w:t>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При формировании запроса заявителю обеспечивается: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возможность копирования и сохранения запроса и иных доку</w:t>
      </w:r>
      <w:r>
        <w:t>ментов, указанных в пункте 15 административного регламента, необходимых для предоставления муниципальной услуги;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возможность печати на бумажном носителе копии электронной формы запроса;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сохранение ранее введенных в электронную форму запроса значений в любо</w:t>
      </w:r>
      <w:r>
        <w:t>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 xml:space="preserve">заполнение полей электронной формы запроса до начала ввода сведений заявителем с использованием сведений, </w:t>
      </w:r>
      <w:r>
        <w:lastRenderedPageBreak/>
        <w:t>раз</w:t>
      </w:r>
      <w:r>
        <w:t>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</w:t>
      </w:r>
      <w:r>
        <w:t>х и муниципальных услуг в электронной форме" (далее -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 xml:space="preserve">возможность вернуться на </w:t>
      </w:r>
      <w:r>
        <w:t>любой из этапов заполнения полей электронной формы запроса без потери ранее введенной информации;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возможность доступа заявителя на РПГУ к ранее поданным им запросам в течение не менее одного года, а также частично сформированных запросов - в течение не мен</w:t>
      </w:r>
      <w:r>
        <w:t>ее 3 месяцев.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Сформированный и подписанный запрос и иные документы, указанные пункте 15 административного регламента, необходимые для предоставления муниципальной услуги, направляются в ОМСУ посредством РПГУ.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 xml:space="preserve">При представлении заявления посредством </w:t>
      </w:r>
      <w:r>
        <w:t>электронной почты в нем указывается один из следующих способов предоставления результатов рассмотрения заявления ОМСУ: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в виде бумажного документа, который заявитель получает непосредственно при личном обращении;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в виде бумажного документа, который направля</w:t>
      </w:r>
      <w:r>
        <w:t>ется ОМСУ заявителю посредством почтового отправления.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Заявление при представлении его посредством электронной почты подписывается по выбору заявителя (если заявителем является физическое лицо):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электронной подписью заявителя (представителя заявителя);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уси</w:t>
      </w:r>
      <w:r>
        <w:t>ленной квалифицированной электронной подписью заявителя (представителя заявителя).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лица, действующего от имени ю</w:t>
      </w:r>
      <w:r>
        <w:t>ридического лица без доверенности;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При подаче заявлений посредством электронной почты к ним прилагаются документы, пр</w:t>
      </w:r>
      <w:r>
        <w:t>едставление которых заявителем предусмотрено в соответствии с пунктом 15 административного регламента.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Заявитель вправе самостоятельно представить с заявлением документы, которые в соответствии с пунктом 16 административного регламента запрашиваются ОМСУ.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 Представления указанного док</w:t>
      </w:r>
      <w:r>
        <w:t>умента не требуется в случае если заявление подписано усиленной квалифицированной электронной подписью.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</w:t>
      </w:r>
      <w:r>
        <w:t>тронного образа такого документа.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Прием и регистрация ОМСУ запроса и иных документов, необходимых для предоставления муниципальной услуги: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ОМСУ обеспечивает прием документов, необходимых для предоставления муниципальной услуги, и регистрацию запроса без не</w:t>
      </w:r>
      <w:r>
        <w:t>обходимости повторного представления заявителем таких документов на бумажном носителе.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Срок регистрации запроса - 1 рабочий день.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 xml:space="preserve">Предоставление муниципальной услуги начинается с момента приема и регистрации ОМСУ электронных документов, </w:t>
      </w:r>
      <w:r>
        <w:lastRenderedPageBreak/>
        <w:t>необходимых для пре</w:t>
      </w:r>
      <w:r>
        <w:t>доставления муниципальной услуги.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При получении запроса в электронной форме посредством РПГУ в автоматическом режиме осуществляется форматно-логический контроль запроса, а также заявителю сообщается присвоенный запросу в электронной форме уникальный номер,</w:t>
      </w:r>
      <w:r>
        <w:t xml:space="preserve"> по которому в соответствующем разделе РПГУ заявителю будет представлена информация о ходе выполнения указанного запроса.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Прием запроса осуществляется специалистом ОМСУ, ответственным за прием документов.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 xml:space="preserve">Регистрация запроса осуществляется специалистом </w:t>
      </w:r>
      <w:r>
        <w:t>ОМСУ, ответственным за регистрацию документов.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После принятия запроса заявителя должностным лицом, уполномоченным на предоставление мун</w:t>
      </w:r>
      <w:r>
        <w:t>иципальной услуги, статус запроса заявителя в личном кабинете на РПГУ обновляется до статуса "принято".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Государственная пошлина за предоставление муниципальной услуги в электронном виде не взимается.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Получение результата предоставления муниципальной услуги</w:t>
      </w:r>
      <w:r>
        <w:t>: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В качестве результата предоставления муниципальной услуги заявитель по его выбору вправе получить: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решение об утверждении схемы расположения земельного участка с приложением указанной схемы либо решение об отказе в утверждении схемы расположения земельно</w:t>
      </w:r>
      <w:r>
        <w:t>го участка на бумажном носителе, который заявитель получает непосредственно при личном обращении;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 xml:space="preserve">решение об утверждении схемы расположения земельного участка с приложением указанной схемы либо решение об отказе в утверждении схемы расположения земельного </w:t>
      </w:r>
      <w:r>
        <w:t>участка схему расположения на бумажном носителе, который направляется ОМСУ заявителю посредством почтового отправления.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Получение сведений о ходе выполнения запроса: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 xml:space="preserve">Информация о ходе предоставления муниципальной услуги направляется заявителю ОМСУ в срок, </w:t>
      </w:r>
      <w: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РПГУ по выбору заявителя.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уведомление о начале процедуры предоставления муниципальной услуги;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уведомление о результатах рассмотрения документов, необходимых для предос</w:t>
      </w:r>
      <w:r>
        <w:t>тавления муниципальной услуги;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уведомление о мотивированном отказе в предоставлении муниципальной услуги.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Заяв</w:t>
      </w:r>
      <w:r>
        <w:t>ителям обеспечивается возможность оценить доступность и качество государственной услуги на ЕПГУ и РПГУ.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rPr>
          <w:b/>
        </w:rPr>
        <w:t>Раздел IV. ФОРМЫ КОНТРОЛЯ ЗА ИСПОЛНЕНИЕМ АДМИНИСТРАТИВНОГО РЕГЛАМЕНТА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Порядок осуществления текущего контроля за соблюдением и исполнением ответственн</w:t>
      </w:r>
      <w:r>
        <w:rPr>
          <w:sz w:val="28"/>
        </w:rPr>
        <w:t>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Текущий контроль за соблюдением порядка и стандарта предоставления муниципальной</w:t>
      </w:r>
      <w:r>
        <w:t xml:space="preserve"> услуги, административных процедур </w:t>
      </w:r>
      <w:r>
        <w:lastRenderedPageBreak/>
        <w:t>по предоставлению муниципальной услуги и принятием решений специалистами осуществляется руководителем ОМСУ, должностными лицами ОМСУ, ответственными за организацию работы по предоставлению муниципальной услуги.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Текущий ко</w:t>
      </w:r>
      <w:r>
        <w:t>нтроль осуществляется путем проведения проверок соблюдения и исполнения положений административного регламента.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30.Порядок и периодичность осуществления плановых и внеплановых проверок полноты и качества предоставления муниципальной услуги, в том числе по</w:t>
      </w:r>
      <w:r>
        <w:rPr>
          <w:sz w:val="28"/>
        </w:rPr>
        <w:t>рядок и формы контроля за полнотой и качеством предоставления муниципальной услуги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</w:t>
      </w:r>
      <w:r>
        <w:t>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 xml:space="preserve">Проведение проверок может носить плановый характер (осуществляться на основании годовых планов работы, </w:t>
      </w:r>
      <w:r>
        <w:t>но не реже 1 раза в год) и внеплановый характер.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Проверки полноты и качества предоставления муниципальной услуги осуществляются на основании правового акта руководителя (или уполномоченного лица) ОМСУ. Для проведения проверки формируется комиссия, деятельн</w:t>
      </w:r>
      <w:r>
        <w:t>ость которой осуществляется в соответствии с правовым актом руководителя (или уполномоченного лица) ОМСУ.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</w:t>
      </w:r>
      <w:r>
        <w:t>ческие проверки).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Результаты проведенных проверок оформляются в виде акта проверки. В случае выявления нарушений прав заявителей руководителем (или уполномоченным лицом) ОМСУ осуществляется привлечение виновных лиц к ответственности в соответствии с законо</w:t>
      </w:r>
      <w:r>
        <w:t>дательством Российской Федерации.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 xml:space="preserve">По результатам проверок, в случае выявления нарушений соблюдения положений </w:t>
      </w:r>
      <w:r>
        <w:t>административного регламента и иных нормативных правовых актов, устанавливающих требования к предоставлению муниципальной услуги, виновные специалисты несут ответственность в соответствии с законодательством Российской Федерации и законодательством Липецко</w:t>
      </w:r>
      <w:r>
        <w:t>й области.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Персональная ответственность специалистов ОМСУ закрепляется в их должностных инструкциях в соответствии с требованиями законодательства.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Специалисты ОМСУ несут персональную ответственность за своевременность и качество предоставления муниципальн</w:t>
      </w:r>
      <w:r>
        <w:t>ой услуги.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 xml:space="preserve">Граждане, их объединения и организации имеют право на любые предусмотренные </w:t>
      </w:r>
      <w:r>
        <w:t>действующим законодательством формы контроля за деятельностью ОМСУ при предоставлении услуги.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 xml:space="preserve">Контроль за исполнением административного регламента со стороны граждан, их объединений и организаций является </w:t>
      </w:r>
      <w:r>
        <w:lastRenderedPageBreak/>
        <w:t>самостоятельной формой контроля и осуществляется пу</w:t>
      </w:r>
      <w:r>
        <w:t>тем направления обращений в ОМСУ, а также путем обжалования действий (бездействия) и решений, осуществляемых (принятых) в ходе исполнения административного регламента, в ОМСУ.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Информация о результатах рассмотрения обращений граждан, их объединений и органи</w:t>
      </w:r>
      <w:r>
        <w:t>заций доводится до сведения лиц, направивших эти обращения, в установленные законодательством сроки.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3"/>
        <w:spacing w:before="0" w:after="0" w:line="240" w:lineRule="auto"/>
        <w:ind w:left="0" w:right="0"/>
        <w:jc w:val="center"/>
      </w:pPr>
      <w:r>
        <w:rPr>
          <w:sz w:val="30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ЕГО ДОЛЖНОС</w:t>
      </w:r>
      <w:r>
        <w:rPr>
          <w:sz w:val="30"/>
        </w:rPr>
        <w:t>ТНЫХ ЛИЦ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 xml:space="preserve">Информация для заявителя о его праве на досудебное (внесудебное) обжалование действий (бездействия) и органа местного самоуправления, предоставляющего муниципальную услугу, а также должностных лиц, принятых (осуществляемых) в ходе предоставления </w:t>
      </w:r>
      <w:r>
        <w:rPr>
          <w:sz w:val="28"/>
        </w:rPr>
        <w:t>муниципальной услуги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Заявитель имеет право на досудебное (внесудебное) обжалование действий (бездействия) и решений, принятых (осуществляемых) должностными лицами и специалистами ОМСУ в ходе предоставления муниципальной услуги.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Предмет жалобы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Заявитель мо</w:t>
      </w:r>
      <w:r>
        <w:t>жет обратиться с жалобой, в том числе в следующих случаях: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нарушение срока регистрации запроса заявителя о предоставлении муниципальной услуги;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нарушение срока предоставления муниципальной услуги;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 xml:space="preserve">требование у заявителя документов для предоставления </w:t>
      </w:r>
      <w:r>
        <w:t>муниципальной услуги, не предусмотренных административным регламентом;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отказ в приеме у заявителя документов для предоставления муниципальной услуги, представление которых предусмотрено административным регламентом;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отказ в предоставлении муниципальной усл</w:t>
      </w:r>
      <w:r>
        <w:t>уги, если основания отказа не предусмотрены административным регламентом;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затребование с заявителя при предоставлении муниципальной услуги платы, не предусмотренной административным регламентом;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 xml:space="preserve">отказ ОМСУ, должностного лица ОМСУ в исправлении допущенных </w:t>
      </w:r>
      <w: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Органы местного самоуправления и уполномоченные на рассмотрение жалобы должностные лица, которым может быть нап</w:t>
      </w:r>
      <w:r>
        <w:rPr>
          <w:sz w:val="28"/>
        </w:rPr>
        <w:t>равлена жалоба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65. Заявители могут обжаловать действия или бездействие должностных лиц в администрации Лебедянского муниципального района, администрации Липецкой области.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Порядок подачи и рассмотрения жалобы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Основанием для начала процедуры досудебного (вн</w:t>
      </w:r>
      <w:r>
        <w:t xml:space="preserve">есудебного) обжалования является регистрация поступления жалобы в ОМСУ в письменной форме на бумажном носителе, в электронной форме, направленной по почте, через МФЦ (в соответствии с </w:t>
      </w:r>
      <w:r>
        <w:lastRenderedPageBreak/>
        <w:t>условиями соглашения о взаимодействии), с использованием информационно-т</w:t>
      </w:r>
      <w:r>
        <w:t>елекоммуникационной сети "Интернет", сайта ОМСУ, ЕПГУ и РПГУ, а также принятой при личном приеме заявителя.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Жалоба должна содержать: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</w:t>
      </w:r>
      <w:r>
        <w:t>, либо муниципального служащего, решения и действия (бездействие) которых обжалуются;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</w:t>
      </w:r>
      <w:r>
        <w:t>ектронной почты (при наличии) и почтовый адрес, по которым должен быть направлен ответ заявителю;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сведения об обжалуемых решениях и действиях (бездействии) ОМСУ, должностного лица ОМСУ;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доводы, на основании которых заявитель не согласен с решением и действ</w:t>
      </w:r>
      <w:r>
        <w:t>ием (бездействием) ОМСУ, должностного лица ОМСУ.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Сроки рассмотрения жалобы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Жалоба подлежит рассмотрению должностным лицом ОМСУ, наделенным полномоч</w:t>
      </w:r>
      <w:r>
        <w:t xml:space="preserve">иями по рассмотрению жалоб, в течение пятнадцати рабочих дней со дня ее регистрации,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</w:t>
      </w:r>
      <w:r>
        <w:t>таких исправлений - в течение пяти рабочих дней со дня ее регистрации.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Перечень оснований для приостановления рассмотрения жалобы в случае, если возможность приостановления предусмотрена действующим законодательством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Оснований для приостановления рассмотр</w:t>
      </w:r>
      <w:r>
        <w:t>ения жалобы не предусмотрено.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Ответ на жалобу не дается в следующих случаях: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</w:t>
      </w:r>
      <w:r>
        <w:t>очтовый адрес поддаются прочтению);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если в письменном обращении не указаны фамилия заявителя, направившего обращение, и почтовый адрес, по которому должен быть направлен ответ;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если в жалобе, поступившей в форме электронного документа, не указаны фамилия л</w:t>
      </w:r>
      <w:r>
        <w:t>ибо имя заявителя и адрес электронной почты;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ОМСУ вправе оставить заявление без ответа по существу в следующих случаях: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 xml:space="preserve">если в письменном обращении содержатся нецензурные либо оскорбительные выражения, угрозы жизни, здоровью и имуществу должностного лица </w:t>
      </w:r>
      <w:r>
        <w:t>либо членов его семьи (о недопустимости злоупотребления правом необходимо сообщить гражданину, направившему обращение);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если в письменном обращении заявителя содержится вопрос, на который ему неоднократно давались письменные ответы по существу в связи с ра</w:t>
      </w:r>
      <w:r>
        <w:t>нее направляемыми обращениями, и при этом в обращении не приводятся новые доводы или обстоятельства.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</w:t>
      </w:r>
      <w:r>
        <w:t>рядка обжалования данного судебного решения.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 xml:space="preserve">В случае если ответ по существу поставленного в обращении вопроса не может быть дан без разглашения сведений, </w:t>
      </w:r>
      <w:r>
        <w:lastRenderedPageBreak/>
        <w:t xml:space="preserve">составляющих государственную или иную охраняемую федеральным законом тайну, гражданину, направившему </w:t>
      </w:r>
      <w:r>
        <w:t>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В случае если причины, по которым ответ по существу поставленных в обращении вопросов не мог быть дан, в посл</w:t>
      </w:r>
      <w:r>
        <w:t>едующем были устранены, гражданин вправе вновь направить обращение в ОМСУ или соответствующему должностному лицу.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Результат рассмотрения жалобы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По результатам рассмотрения жалобы ОМСУ в установленные действующим законодательством сроки принимает одно из с</w:t>
      </w:r>
      <w:r>
        <w:t>ледующих решений: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отказывает в удовлетворении жалобы;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</w:t>
      </w:r>
      <w:r>
        <w:t xml:space="preserve">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области, а также в </w:t>
      </w:r>
      <w:r>
        <w:t>иных формах.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Порядок информирования заявителя о результатах рассмотрения жалобы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Не позднее</w:t>
      </w:r>
      <w:r>
        <w:t xml:space="preserve">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установления в ходе или по результатам рассмотрения жалобы приз</w:t>
      </w:r>
      <w:r>
        <w:t>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 xml:space="preserve">Ответ о результатах рассмотрения жалобы должен содержать </w:t>
      </w:r>
      <w:r>
        <w:t>следующую информацию: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номер, дата, место принятия решения, в</w:t>
      </w:r>
      <w:r>
        <w:t>ключая сведения о должностном лице, решение или действие (бездействие) которого обжалуется;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фамилия, имя, отчество (последнее - при наличии) или наименование заявителя;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основания для принятия решения по жалобе;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принятое по жалобе решение;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в случае, если жа</w:t>
      </w:r>
      <w:r>
        <w:t>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сведения о порядке обжалования принятого по жалобе решения.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 xml:space="preserve">Ответ по результатам рассмотрения жалобы подписывается </w:t>
      </w:r>
      <w:r>
        <w:t>уполномоченным на рассмотрение жалобы должностным лицом.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Порядок обжалования решения по жалобе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Заявитель вправе обжаловать решения по жалобе вышестоящим должностным лицам ОМСУ, в прокуратуру района, в прокуратуру Липецкой области, в судебном порядке.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 xml:space="preserve">Право заявителя на получение информации и документов, необходимых для обоснования и </w:t>
      </w:r>
      <w:r>
        <w:rPr>
          <w:sz w:val="28"/>
        </w:rPr>
        <w:lastRenderedPageBreak/>
        <w:t>рассмотрения жалобы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Заявитель имеет право на: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ознакомление с документами и материалами, необходимыми для обоснования и рассмотрения жалобы, если это не затрагивает права, с</w:t>
      </w:r>
      <w:r>
        <w:t>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получение информации и документов, необходимых для обоснования и рассмотрения жалобы.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О</w:t>
      </w:r>
      <w:r>
        <w:t>знакомление с документами и материалами, необходимыми для обоснования и рассмотрения жалобы осуществляется на основании письменного заявления лица, обратившегося в ОМСУ с жалобой или уполномоченного им лица с приложением документов, подтверждающих полномоч</w:t>
      </w:r>
      <w:r>
        <w:t>ия на ознакомление с материалами дела.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Должностное лицо ОМСУ, наделенное соответствующими полномочиями, в день поступления заявления (с документами) об ознакомлении с материалами, необходимыми для обоснования и рассмотрения жалобы регистрирует данное заявл</w:t>
      </w:r>
      <w:r>
        <w:t>ение (с документами), после чего, в тот же день, передает зарегистрированное заявление (с документами) в порядке делопроизводства руководителю (или уполномоченному лицу) ОМСУ.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Руководитель (или уполномоченное лицо) ОМСУ в срок, не превышающий одного рабоче</w:t>
      </w:r>
      <w:r>
        <w:t xml:space="preserve">го дня, следующего за днем регистрации заявления (с документами) об ознакомлении с материалами, необходимыми для обоснования и рассмотрения жалобы назначает день и время ознакомления с материалами, необходимыми для обоснования и рассмотрения жалобы, о чем </w:t>
      </w:r>
      <w:r>
        <w:t>заявителю сообщается (устно или письменно по выбору заявителя) в течение одного рабочего дня, следующего за днем принятия решения о назначении дня и времени ознакомления с материалами, необходимыми для обоснования и рассмотрения жалобы.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Документы и материа</w:t>
      </w:r>
      <w:r>
        <w:t>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Способы информирования заявителей о порядке подачи и рассмотрения жалобы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 xml:space="preserve">Информация о порядке подачи </w:t>
      </w:r>
      <w:r>
        <w:t>и рассмотрения жалобы размещается в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информационно-телекоммуникационной сети "Интернет" на сайте ОМСУ (</w:t>
      </w:r>
      <w:r>
        <w:t>lebadm</w:t>
      </w:r>
      <w:r>
        <w:t>@</w:t>
      </w:r>
      <w:r>
        <w:t>admlr</w:t>
      </w:r>
      <w:r>
        <w:t>.</w:t>
      </w:r>
      <w:r>
        <w:t>lipetsk</w:t>
      </w:r>
      <w:r>
        <w:t>.</w:t>
      </w:r>
      <w:r>
        <w:t>ru</w:t>
      </w:r>
      <w:r>
        <w:t>), на ЕПГУ, РПГУ, а также может быть сообщена заявителю специалистами ОМСУ при личном контакте с использованием почтовой, телефонно</w:t>
      </w:r>
      <w:r>
        <w:t>й связи, посредством электронной почты.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Результатом досудебного (внесудебного) обжалования является рассмотрение всех поставленных в жалобе вопросов (в пределах компетенции), принятие необходимых мер и направление письменных ответов по существу всех постав</w:t>
      </w:r>
      <w:r>
        <w:t>ленных в жалобе вопросов.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Приложение 1 к административному регламенту предоставления муниципальной услуги "Утверждение схемы расположения земельного участка, государственная собственность на который не разграничена, или земельного участка, находящегося в м</w:t>
      </w:r>
      <w:r>
        <w:t>униципальной собственности, в целях предоставления указанного земельного участка на торгах"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TextBody"/>
        <w:spacing w:after="0" w:line="240" w:lineRule="auto"/>
        <w:ind w:left="0" w:right="0"/>
        <w:jc w:val="center"/>
      </w:pPr>
      <w:r>
        <w:t>Сведения о местонахождении и графиках работы ОМСУ и МФЦ</w:t>
      </w:r>
    </w:p>
    <w:p w:rsidR="00F4236C" w:rsidRDefault="00C742E4">
      <w:pPr>
        <w:pStyle w:val="TextBody"/>
        <w:spacing w:after="0" w:line="240" w:lineRule="auto"/>
        <w:ind w:left="0" w:right="0"/>
        <w:jc w:val="center"/>
      </w:pPr>
      <w:r>
        <w:t>на территории Лебедянского муниципального района</w:t>
      </w:r>
    </w:p>
    <w:p w:rsidR="00F4236C" w:rsidRDefault="00C742E4">
      <w:pPr>
        <w:pStyle w:val="TextBody"/>
        <w:spacing w:after="0" w:line="240" w:lineRule="auto"/>
        <w:ind w:left="0" w:right="0"/>
        <w:jc w:val="center"/>
      </w:pPr>
      <w:r>
        <w:t>Липецкой области Российской Федерации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МФЦ:</w:t>
      </w:r>
    </w:p>
    <w:tbl>
      <w:tblPr>
        <w:tblW w:w="0" w:type="auto"/>
        <w:tblInd w:w="58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101" w:type="dxa"/>
          <w:left w:w="57" w:type="dxa"/>
          <w:bottom w:w="101" w:type="dxa"/>
          <w:right w:w="58" w:type="dxa"/>
        </w:tblCellMar>
        <w:tblLook w:val="0000" w:firstRow="0" w:lastRow="0" w:firstColumn="0" w:lastColumn="0" w:noHBand="0" w:noVBand="0"/>
      </w:tblPr>
      <w:tblGrid>
        <w:gridCol w:w="495"/>
        <w:gridCol w:w="2764"/>
        <w:gridCol w:w="3545"/>
        <w:gridCol w:w="2914"/>
      </w:tblGrid>
      <w:tr w:rsidR="00F4236C">
        <w:tc>
          <w:tcPr>
            <w:tcW w:w="4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7" w:type="dxa"/>
            </w:tcMar>
          </w:tcPr>
          <w:p w:rsidR="00F4236C" w:rsidRDefault="00C742E4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№</w:t>
            </w:r>
          </w:p>
        </w:tc>
        <w:tc>
          <w:tcPr>
            <w:tcW w:w="27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7" w:type="dxa"/>
            </w:tcMar>
          </w:tcPr>
          <w:p w:rsidR="00F4236C" w:rsidRDefault="00C742E4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3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7" w:type="dxa"/>
            </w:tcMar>
          </w:tcPr>
          <w:p w:rsidR="00F4236C" w:rsidRDefault="00C742E4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Адрес места расположения, контактный телефон, адрес электронной почты</w:t>
            </w:r>
          </w:p>
        </w:tc>
        <w:tc>
          <w:tcPr>
            <w:tcW w:w="29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7" w:type="dxa"/>
            </w:tcMar>
          </w:tcPr>
          <w:p w:rsidR="00F4236C" w:rsidRDefault="00C742E4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График приема</w:t>
            </w:r>
          </w:p>
        </w:tc>
      </w:tr>
      <w:tr w:rsidR="00F4236C">
        <w:tc>
          <w:tcPr>
            <w:tcW w:w="4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7" w:type="dxa"/>
            </w:tcMar>
          </w:tcPr>
          <w:p w:rsidR="00F4236C" w:rsidRDefault="00C742E4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1.</w:t>
            </w:r>
          </w:p>
        </w:tc>
        <w:tc>
          <w:tcPr>
            <w:tcW w:w="27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7" w:type="dxa"/>
            </w:tcMar>
          </w:tcPr>
          <w:p w:rsidR="00F4236C" w:rsidRDefault="00C742E4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Лебедянский отдел Областное бюджетное учреждение "Уполномоченный многофункциональный центр предоставления государственных и муниципальных услуг Липецкой области"</w:t>
            </w:r>
          </w:p>
        </w:tc>
        <w:tc>
          <w:tcPr>
            <w:tcW w:w="3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7" w:type="dxa"/>
            </w:tcMar>
          </w:tcPr>
          <w:p w:rsidR="00F4236C" w:rsidRDefault="00C742E4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39961</w:t>
            </w:r>
            <w:r>
              <w:t>0, г. Лебедянь, ул. Мира, д. 16,</w:t>
            </w:r>
          </w:p>
          <w:p w:rsidR="00F4236C" w:rsidRDefault="00C742E4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 (47466) 38222,</w:t>
            </w:r>
          </w:p>
          <w:p w:rsidR="00F4236C" w:rsidRDefault="00C742E4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lebedyan@umfc48.ru</w:t>
            </w:r>
          </w:p>
          <w:p w:rsidR="00F4236C" w:rsidRDefault="00F4236C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9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7" w:type="dxa"/>
            </w:tcMar>
          </w:tcPr>
          <w:p w:rsidR="00F4236C" w:rsidRDefault="00C742E4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понедельник, среда-пятница: с 08:00до 18:00</w:t>
            </w:r>
          </w:p>
          <w:p w:rsidR="00F4236C" w:rsidRDefault="00C742E4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вторник: с 08:00 до 20:00</w:t>
            </w:r>
          </w:p>
          <w:p w:rsidR="00F4236C" w:rsidRDefault="00C742E4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суббота: с 08:00 до 14:00</w:t>
            </w:r>
          </w:p>
          <w:p w:rsidR="00F4236C" w:rsidRDefault="00C742E4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без перерыва.</w:t>
            </w:r>
          </w:p>
          <w:p w:rsidR="00F4236C" w:rsidRDefault="00F4236C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F4236C">
        <w:tc>
          <w:tcPr>
            <w:tcW w:w="4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7" w:type="dxa"/>
            </w:tcMar>
          </w:tcPr>
          <w:p w:rsidR="00F4236C" w:rsidRDefault="00C742E4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2.</w:t>
            </w:r>
          </w:p>
        </w:tc>
        <w:tc>
          <w:tcPr>
            <w:tcW w:w="27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7" w:type="dxa"/>
            </w:tcMar>
          </w:tcPr>
          <w:p w:rsidR="00F4236C" w:rsidRDefault="00F4236C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7" w:type="dxa"/>
            </w:tcMar>
          </w:tcPr>
          <w:p w:rsidR="00F4236C" w:rsidRDefault="00F4236C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9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7" w:type="dxa"/>
            </w:tcMar>
          </w:tcPr>
          <w:p w:rsidR="00F4236C" w:rsidRDefault="00F4236C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</w:tbl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TextBody"/>
        <w:spacing w:after="0" w:line="240" w:lineRule="auto"/>
        <w:ind w:left="0" w:right="0"/>
        <w:jc w:val="both"/>
      </w:pPr>
      <w:r>
        <w:t xml:space="preserve">Приложение 2 к административному регламенту предоставления </w:t>
      </w:r>
      <w:r>
        <w:t>муниципальной услуги "Утверждение схемы расположения земельного участка, государственная собственность на который не разграничена, или земельного участка, находящегося в муниципальной собственности, в целях предоставления указанного земельного участка на т</w:t>
      </w:r>
      <w:r>
        <w:t>оргах"</w:t>
      </w:r>
    </w:p>
    <w:tbl>
      <w:tblPr>
        <w:tblW w:w="0" w:type="auto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50"/>
      </w:tblGrid>
      <w:tr w:rsidR="00F4236C">
        <w:tc>
          <w:tcPr>
            <w:tcW w:w="6650" w:type="dxa"/>
            <w:shd w:val="clear" w:color="auto" w:fill="auto"/>
          </w:tcPr>
          <w:p w:rsidR="00F4236C" w:rsidRDefault="00C742E4">
            <w:pPr>
              <w:pStyle w:val="TableContents"/>
              <w:spacing w:after="0" w:line="240" w:lineRule="auto"/>
              <w:ind w:left="0" w:right="0"/>
              <w:jc w:val="right"/>
            </w:pPr>
            <w:r>
              <w:t>Руководителю (или уполномоченному лицу) ОМСУ</w:t>
            </w:r>
          </w:p>
          <w:p w:rsidR="00F4236C" w:rsidRDefault="00F4236C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F4236C">
        <w:tc>
          <w:tcPr>
            <w:tcW w:w="6650" w:type="dxa"/>
            <w:shd w:val="clear" w:color="auto" w:fill="auto"/>
          </w:tcPr>
          <w:p w:rsidR="00F4236C" w:rsidRDefault="00C742E4">
            <w:pPr>
              <w:pStyle w:val="TableContents"/>
              <w:spacing w:after="0" w:line="240" w:lineRule="auto"/>
              <w:ind w:left="0" w:right="0"/>
              <w:jc w:val="right"/>
            </w:pPr>
            <w:r>
              <w:t>(Ф.И.О.) (наименование юридического лица)</w:t>
            </w:r>
          </w:p>
        </w:tc>
      </w:tr>
      <w:tr w:rsidR="00F4236C">
        <w:tc>
          <w:tcPr>
            <w:tcW w:w="6650" w:type="dxa"/>
            <w:shd w:val="clear" w:color="auto" w:fill="auto"/>
          </w:tcPr>
          <w:p w:rsidR="00F4236C" w:rsidRDefault="00F4236C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F4236C">
        <w:tc>
          <w:tcPr>
            <w:tcW w:w="6650" w:type="dxa"/>
            <w:shd w:val="clear" w:color="auto" w:fill="auto"/>
          </w:tcPr>
          <w:p w:rsidR="00F4236C" w:rsidRDefault="00C742E4">
            <w:pPr>
              <w:pStyle w:val="TableContents"/>
              <w:spacing w:after="0" w:line="240" w:lineRule="auto"/>
              <w:ind w:left="0" w:right="0"/>
              <w:jc w:val="right"/>
            </w:pPr>
            <w:r>
              <w:t>(Ф.И.О. полностью)</w:t>
            </w:r>
          </w:p>
        </w:tc>
      </w:tr>
      <w:tr w:rsidR="00F4236C">
        <w:tc>
          <w:tcPr>
            <w:tcW w:w="6650" w:type="dxa"/>
            <w:shd w:val="clear" w:color="auto" w:fill="auto"/>
          </w:tcPr>
          <w:p w:rsidR="00F4236C" w:rsidRDefault="00F4236C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F4236C">
        <w:tc>
          <w:tcPr>
            <w:tcW w:w="6650" w:type="dxa"/>
            <w:shd w:val="clear" w:color="auto" w:fill="auto"/>
          </w:tcPr>
          <w:p w:rsidR="00F4236C" w:rsidRDefault="00C742E4">
            <w:pPr>
              <w:pStyle w:val="TableContents"/>
              <w:spacing w:after="0" w:line="240" w:lineRule="auto"/>
              <w:ind w:left="0" w:right="0"/>
              <w:jc w:val="right"/>
            </w:pPr>
            <w:r>
              <w:t>(адрес постоянного места жительства</w:t>
            </w:r>
          </w:p>
        </w:tc>
      </w:tr>
      <w:tr w:rsidR="00F4236C">
        <w:tc>
          <w:tcPr>
            <w:tcW w:w="6650" w:type="dxa"/>
            <w:shd w:val="clear" w:color="auto" w:fill="auto"/>
          </w:tcPr>
          <w:p w:rsidR="00F4236C" w:rsidRDefault="00F4236C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F4236C">
        <w:tc>
          <w:tcPr>
            <w:tcW w:w="6650" w:type="dxa"/>
            <w:shd w:val="clear" w:color="auto" w:fill="auto"/>
          </w:tcPr>
          <w:p w:rsidR="00F4236C" w:rsidRDefault="00C742E4">
            <w:pPr>
              <w:pStyle w:val="TableContents"/>
              <w:spacing w:after="0" w:line="240" w:lineRule="auto"/>
              <w:ind w:left="0" w:right="0"/>
              <w:jc w:val="right"/>
            </w:pPr>
            <w:r>
              <w:t>или преимущественного пребывания), (местонахождение)</w:t>
            </w:r>
          </w:p>
        </w:tc>
      </w:tr>
      <w:tr w:rsidR="00F4236C">
        <w:tc>
          <w:tcPr>
            <w:tcW w:w="6650" w:type="dxa"/>
            <w:shd w:val="clear" w:color="auto" w:fill="auto"/>
          </w:tcPr>
          <w:p w:rsidR="00F4236C" w:rsidRDefault="00F4236C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F4236C">
        <w:tc>
          <w:tcPr>
            <w:tcW w:w="6650" w:type="dxa"/>
            <w:shd w:val="clear" w:color="auto" w:fill="auto"/>
          </w:tcPr>
          <w:p w:rsidR="00F4236C" w:rsidRDefault="00C742E4">
            <w:pPr>
              <w:pStyle w:val="TableContents"/>
              <w:spacing w:after="0" w:line="240" w:lineRule="auto"/>
              <w:ind w:left="0" w:right="0"/>
              <w:jc w:val="right"/>
            </w:pPr>
            <w:r>
              <w:lastRenderedPageBreak/>
              <w:t>(наименование документа, удостоверяющего</w:t>
            </w:r>
            <w:r>
              <w:t xml:space="preserve"> личность:</w:t>
            </w:r>
          </w:p>
        </w:tc>
      </w:tr>
      <w:tr w:rsidR="00F4236C">
        <w:tc>
          <w:tcPr>
            <w:tcW w:w="6650" w:type="dxa"/>
            <w:shd w:val="clear" w:color="auto" w:fill="auto"/>
          </w:tcPr>
          <w:p w:rsidR="00F4236C" w:rsidRDefault="00F4236C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F4236C">
        <w:tc>
          <w:tcPr>
            <w:tcW w:w="6650" w:type="dxa"/>
            <w:shd w:val="clear" w:color="auto" w:fill="auto"/>
          </w:tcPr>
          <w:p w:rsidR="00F4236C" w:rsidRDefault="00C742E4">
            <w:pPr>
              <w:pStyle w:val="TableContents"/>
              <w:spacing w:after="0" w:line="240" w:lineRule="auto"/>
              <w:ind w:left="0" w:right="0"/>
              <w:jc w:val="right"/>
            </w:pPr>
            <w:r>
              <w:t>серия, номер, кем и когда выдан) (ИНН, ОГРН)</w:t>
            </w:r>
          </w:p>
        </w:tc>
      </w:tr>
      <w:tr w:rsidR="00F4236C">
        <w:tc>
          <w:tcPr>
            <w:tcW w:w="6650" w:type="dxa"/>
            <w:shd w:val="clear" w:color="auto" w:fill="auto"/>
          </w:tcPr>
          <w:p w:rsidR="00F4236C" w:rsidRDefault="00F4236C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F4236C">
        <w:tc>
          <w:tcPr>
            <w:tcW w:w="6650" w:type="dxa"/>
            <w:shd w:val="clear" w:color="auto" w:fill="auto"/>
          </w:tcPr>
          <w:p w:rsidR="00F4236C" w:rsidRDefault="00C742E4">
            <w:pPr>
              <w:pStyle w:val="TableContents"/>
              <w:spacing w:after="0" w:line="240" w:lineRule="auto"/>
              <w:ind w:left="0" w:right="0"/>
              <w:jc w:val="right"/>
            </w:pPr>
            <w:r>
              <w:t>(контактный телефон)</w:t>
            </w:r>
          </w:p>
        </w:tc>
      </w:tr>
    </w:tbl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TextBody"/>
        <w:spacing w:after="0" w:line="240" w:lineRule="auto"/>
        <w:ind w:left="0" w:right="0" w:firstLine="567"/>
        <w:jc w:val="center"/>
      </w:pPr>
      <w:r>
        <w:rPr>
          <w:b/>
        </w:rPr>
        <w:t>заявление1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1"/>
        <w:gridCol w:w="1489"/>
        <w:gridCol w:w="1129"/>
        <w:gridCol w:w="1769"/>
        <w:gridCol w:w="2772"/>
      </w:tblGrid>
      <w:tr w:rsidR="00F4236C">
        <w:tc>
          <w:tcPr>
            <w:tcW w:w="9870" w:type="dxa"/>
            <w:gridSpan w:val="5"/>
            <w:shd w:val="clear" w:color="auto" w:fill="auto"/>
          </w:tcPr>
          <w:p w:rsidR="00F4236C" w:rsidRDefault="00C742E4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Прошу утвердить схему расположения земельного участка</w:t>
            </w:r>
          </w:p>
        </w:tc>
      </w:tr>
      <w:tr w:rsidR="00F4236C">
        <w:tc>
          <w:tcPr>
            <w:tcW w:w="5329" w:type="dxa"/>
            <w:gridSpan w:val="3"/>
            <w:shd w:val="clear" w:color="auto" w:fill="auto"/>
          </w:tcPr>
          <w:p w:rsidR="00F4236C" w:rsidRDefault="00C742E4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расположенного по адресу (местоположение):</w:t>
            </w:r>
          </w:p>
        </w:tc>
        <w:tc>
          <w:tcPr>
            <w:tcW w:w="4541" w:type="dxa"/>
            <w:gridSpan w:val="2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4236C" w:rsidRDefault="00C742E4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,</w:t>
            </w:r>
          </w:p>
        </w:tc>
      </w:tr>
      <w:tr w:rsidR="00F4236C">
        <w:tc>
          <w:tcPr>
            <w:tcW w:w="2711" w:type="dxa"/>
            <w:shd w:val="clear" w:color="auto" w:fill="auto"/>
          </w:tcPr>
          <w:p w:rsidR="00F4236C" w:rsidRDefault="00C742E4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площадью</w:t>
            </w:r>
          </w:p>
        </w:tc>
        <w:tc>
          <w:tcPr>
            <w:tcW w:w="1489" w:type="dxa"/>
            <w:tcBorders>
              <w:bottom w:val="single" w:sz="2" w:space="0" w:color="00000A"/>
            </w:tcBorders>
            <w:shd w:val="clear" w:color="auto" w:fill="auto"/>
            <w:tcMar>
              <w:bottom w:w="28" w:type="dxa"/>
            </w:tcMar>
          </w:tcPr>
          <w:p w:rsidR="00F4236C" w:rsidRDefault="00F4236C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98" w:type="dxa"/>
            <w:gridSpan w:val="2"/>
            <w:shd w:val="clear" w:color="auto" w:fill="auto"/>
          </w:tcPr>
          <w:p w:rsidR="00F4236C" w:rsidRDefault="00C742E4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кв.м, в целях использования:</w:t>
            </w:r>
          </w:p>
        </w:tc>
        <w:tc>
          <w:tcPr>
            <w:tcW w:w="2772" w:type="dxa"/>
            <w:tcBorders>
              <w:bottom w:val="single" w:sz="2" w:space="0" w:color="00000A"/>
            </w:tcBorders>
            <w:shd w:val="clear" w:color="auto" w:fill="auto"/>
            <w:tcMar>
              <w:bottom w:w="28" w:type="dxa"/>
            </w:tcMar>
          </w:tcPr>
          <w:p w:rsidR="00F4236C" w:rsidRDefault="00F4236C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F4236C">
        <w:tc>
          <w:tcPr>
            <w:tcW w:w="9870" w:type="dxa"/>
            <w:gridSpan w:val="5"/>
            <w:tcBorders>
              <w:bottom w:val="single" w:sz="2" w:space="0" w:color="00000A"/>
            </w:tcBorders>
            <w:shd w:val="clear" w:color="auto" w:fill="auto"/>
            <w:tcMar>
              <w:bottom w:w="28" w:type="dxa"/>
            </w:tcMar>
          </w:tcPr>
          <w:p w:rsidR="00F4236C" w:rsidRDefault="00F4236C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F4236C">
        <w:tc>
          <w:tcPr>
            <w:tcW w:w="9870" w:type="dxa"/>
            <w:gridSpan w:val="5"/>
            <w:tcBorders>
              <w:top w:val="single" w:sz="2" w:space="0" w:color="00000A"/>
            </w:tcBorders>
            <w:shd w:val="clear" w:color="auto" w:fill="auto"/>
            <w:tcMar>
              <w:top w:w="28" w:type="dxa"/>
            </w:tcMar>
          </w:tcPr>
          <w:p w:rsidR="00F4236C" w:rsidRDefault="00C742E4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для </w:t>
            </w:r>
            <w:r>
              <w:t>приобретения указанного земельного участка на торгах.</w:t>
            </w:r>
          </w:p>
        </w:tc>
      </w:tr>
    </w:tbl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Способ получения результата:</w:t>
      </w:r>
    </w:p>
    <w:tbl>
      <w:tblPr>
        <w:tblW w:w="0" w:type="auto"/>
        <w:tblInd w:w="115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114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735"/>
        <w:gridCol w:w="8910"/>
      </w:tblGrid>
      <w:tr w:rsidR="00F4236C">
        <w:tc>
          <w:tcPr>
            <w:tcW w:w="7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F4236C" w:rsidRDefault="00F4236C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910" w:type="dxa"/>
            <w:tcBorders>
              <w:left w:val="single" w:sz="2" w:space="0" w:color="00000A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</w:tcPr>
          <w:p w:rsidR="00F4236C" w:rsidRDefault="00C742E4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непосредственно при личном обращении;</w:t>
            </w:r>
          </w:p>
        </w:tc>
      </w:tr>
      <w:tr w:rsidR="00F4236C">
        <w:tc>
          <w:tcPr>
            <w:tcW w:w="7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F4236C" w:rsidRDefault="00F4236C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910" w:type="dxa"/>
            <w:tcBorders>
              <w:left w:val="single" w:sz="2" w:space="0" w:color="00000A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</w:tcPr>
          <w:p w:rsidR="00F4236C" w:rsidRDefault="00C742E4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посредством почтового отправления.</w:t>
            </w:r>
          </w:p>
        </w:tc>
      </w:tr>
    </w:tbl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Приложение: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 xml:space="preserve">Даю согласие отделу имущественных и земельных отношений администрации </w:t>
      </w:r>
      <w:r>
        <w:t>Лебедянского муниципального района Липецкой области на обработку персональных данных, содержащихся в настоящем заявлении и персональных данных, связанных с предоставлением испрашиваемого права, то есть их сбор, систематизацию, накопление, хранение, уточнен</w:t>
      </w:r>
      <w:r>
        <w:t>ие (обновление, изменение), использование, распространение (в том числе передачу), обезличивание, блокирование, уничтожение2.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Согласие на обработку персональных данных, содержащихся в настоящем заявлении, действует до даты подачи заявления об отзыве настоя</w:t>
      </w:r>
      <w:r>
        <w:t>щего согласия.</w:t>
      </w:r>
    </w:p>
    <w:tbl>
      <w:tblPr>
        <w:tblW w:w="0" w:type="auto"/>
        <w:tblBorders>
          <w:bottom w:val="single" w:sz="2" w:space="0" w:color="00000A"/>
          <w:insideH w:val="single" w:sz="2" w:space="0" w:color="00000A"/>
        </w:tblBorders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064"/>
        <w:gridCol w:w="288"/>
        <w:gridCol w:w="1987"/>
        <w:gridCol w:w="1799"/>
        <w:gridCol w:w="269"/>
        <w:gridCol w:w="25"/>
        <w:gridCol w:w="327"/>
        <w:gridCol w:w="2796"/>
      </w:tblGrid>
      <w:tr w:rsidR="00F4236C">
        <w:tc>
          <w:tcPr>
            <w:tcW w:w="2064" w:type="dxa"/>
            <w:tcBorders>
              <w:bottom w:val="single" w:sz="2" w:space="0" w:color="00000A"/>
            </w:tcBorders>
            <w:shd w:val="clear" w:color="auto" w:fill="auto"/>
          </w:tcPr>
          <w:p w:rsidR="00F4236C" w:rsidRDefault="00F4236C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8" w:type="dxa"/>
            <w:shd w:val="clear" w:color="auto" w:fill="auto"/>
            <w:tcMar>
              <w:bottom w:w="0" w:type="dxa"/>
            </w:tcMar>
          </w:tcPr>
          <w:p w:rsidR="00F4236C" w:rsidRDefault="00F4236C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786" w:type="dxa"/>
            <w:gridSpan w:val="2"/>
            <w:tcBorders>
              <w:bottom w:val="single" w:sz="2" w:space="0" w:color="00000A"/>
            </w:tcBorders>
            <w:shd w:val="clear" w:color="auto" w:fill="auto"/>
          </w:tcPr>
          <w:p w:rsidR="00F4236C" w:rsidRDefault="00F4236C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69" w:type="dxa"/>
            <w:shd w:val="clear" w:color="auto" w:fill="auto"/>
            <w:tcMar>
              <w:bottom w:w="0" w:type="dxa"/>
            </w:tcMar>
          </w:tcPr>
          <w:p w:rsidR="00F4236C" w:rsidRDefault="00F4236C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148" w:type="dxa"/>
            <w:gridSpan w:val="3"/>
            <w:tcBorders>
              <w:bottom w:val="single" w:sz="2" w:space="0" w:color="00000A"/>
            </w:tcBorders>
            <w:shd w:val="clear" w:color="auto" w:fill="auto"/>
          </w:tcPr>
          <w:p w:rsidR="00F4236C" w:rsidRDefault="00F4236C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F4236C">
        <w:tc>
          <w:tcPr>
            <w:tcW w:w="2064" w:type="dxa"/>
            <w:tcBorders>
              <w:top w:val="single" w:sz="2" w:space="0" w:color="00000A"/>
            </w:tcBorders>
            <w:shd w:val="clear" w:color="auto" w:fill="auto"/>
            <w:tcMar>
              <w:top w:w="28" w:type="dxa"/>
              <w:bottom w:w="0" w:type="dxa"/>
            </w:tcMar>
          </w:tcPr>
          <w:p w:rsidR="00F4236C" w:rsidRDefault="00C742E4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(дата)</w:t>
            </w:r>
          </w:p>
        </w:tc>
        <w:tc>
          <w:tcPr>
            <w:tcW w:w="288" w:type="dxa"/>
            <w:shd w:val="clear" w:color="auto" w:fill="auto"/>
            <w:tcMar>
              <w:bottom w:w="0" w:type="dxa"/>
            </w:tcMar>
          </w:tcPr>
          <w:p w:rsidR="00F4236C" w:rsidRDefault="00F4236C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786" w:type="dxa"/>
            <w:gridSpan w:val="2"/>
            <w:tcBorders>
              <w:top w:val="single" w:sz="2" w:space="0" w:color="00000A"/>
            </w:tcBorders>
            <w:shd w:val="clear" w:color="auto" w:fill="auto"/>
            <w:tcMar>
              <w:top w:w="28" w:type="dxa"/>
              <w:bottom w:w="0" w:type="dxa"/>
            </w:tcMar>
          </w:tcPr>
          <w:p w:rsidR="00F4236C" w:rsidRDefault="00C742E4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(фамилия, инициалы заявителя)</w:t>
            </w:r>
          </w:p>
        </w:tc>
        <w:tc>
          <w:tcPr>
            <w:tcW w:w="269" w:type="dxa"/>
            <w:shd w:val="clear" w:color="auto" w:fill="auto"/>
            <w:tcMar>
              <w:bottom w:w="0" w:type="dxa"/>
            </w:tcMar>
          </w:tcPr>
          <w:p w:rsidR="00F4236C" w:rsidRDefault="00F4236C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148" w:type="dxa"/>
            <w:gridSpan w:val="3"/>
            <w:tcBorders>
              <w:top w:val="single" w:sz="2" w:space="0" w:color="00000A"/>
            </w:tcBorders>
            <w:shd w:val="clear" w:color="auto" w:fill="auto"/>
            <w:tcMar>
              <w:top w:w="28" w:type="dxa"/>
              <w:bottom w:w="0" w:type="dxa"/>
            </w:tcMar>
          </w:tcPr>
          <w:p w:rsidR="00F4236C" w:rsidRDefault="00C742E4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(подпись заявителя)</w:t>
            </w:r>
          </w:p>
        </w:tc>
      </w:tr>
      <w:tr w:rsidR="00F4236C">
        <w:tc>
          <w:tcPr>
            <w:tcW w:w="9555" w:type="dxa"/>
            <w:gridSpan w:val="8"/>
            <w:shd w:val="clear" w:color="auto" w:fill="auto"/>
            <w:tcMar>
              <w:bottom w:w="0" w:type="dxa"/>
            </w:tcMar>
          </w:tcPr>
          <w:p w:rsidR="00F4236C" w:rsidRDefault="00F4236C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F4236C">
        <w:tc>
          <w:tcPr>
            <w:tcW w:w="4339" w:type="dxa"/>
            <w:gridSpan w:val="3"/>
            <w:shd w:val="clear" w:color="auto" w:fill="auto"/>
            <w:tcMar>
              <w:bottom w:w="0" w:type="dxa"/>
            </w:tcMar>
          </w:tcPr>
          <w:p w:rsidR="00F4236C" w:rsidRDefault="00C742E4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Подпись сотрудника, принявшего документы</w:t>
            </w:r>
          </w:p>
        </w:tc>
        <w:tc>
          <w:tcPr>
            <w:tcW w:w="2093" w:type="dxa"/>
            <w:gridSpan w:val="3"/>
            <w:tcBorders>
              <w:bottom w:val="single" w:sz="2" w:space="0" w:color="00000A"/>
            </w:tcBorders>
            <w:shd w:val="clear" w:color="auto" w:fill="auto"/>
          </w:tcPr>
          <w:p w:rsidR="00F4236C" w:rsidRDefault="00F4236C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27" w:type="dxa"/>
            <w:shd w:val="clear" w:color="auto" w:fill="auto"/>
            <w:tcMar>
              <w:bottom w:w="0" w:type="dxa"/>
            </w:tcMar>
          </w:tcPr>
          <w:p w:rsidR="00F4236C" w:rsidRDefault="00C742E4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/</w:t>
            </w:r>
          </w:p>
        </w:tc>
        <w:tc>
          <w:tcPr>
            <w:tcW w:w="2796" w:type="dxa"/>
            <w:tcBorders>
              <w:bottom w:val="single" w:sz="2" w:space="0" w:color="00000A"/>
            </w:tcBorders>
            <w:shd w:val="clear" w:color="auto" w:fill="auto"/>
          </w:tcPr>
          <w:p w:rsidR="00F4236C" w:rsidRDefault="00F4236C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F4236C">
        <w:tc>
          <w:tcPr>
            <w:tcW w:w="9555" w:type="dxa"/>
            <w:gridSpan w:val="8"/>
            <w:shd w:val="clear" w:color="auto" w:fill="auto"/>
            <w:tcMar>
              <w:bottom w:w="0" w:type="dxa"/>
            </w:tcMar>
          </w:tcPr>
          <w:p w:rsidR="00F4236C" w:rsidRDefault="00C742E4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(</w:t>
            </w:r>
            <w:r>
              <w:t>подпись) (фамилия, инициалы)</w:t>
            </w:r>
          </w:p>
        </w:tc>
      </w:tr>
    </w:tbl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TextBody"/>
        <w:spacing w:after="0" w:line="240" w:lineRule="auto"/>
        <w:ind w:left="0" w:right="0"/>
        <w:jc w:val="both"/>
      </w:pPr>
      <w:r>
        <w:t xml:space="preserve">Приложение 3 к административному регламенту предоставления муниципальной услуги "Утверждение </w:t>
      </w:r>
      <w:r>
        <w:t>схемы расположения земельного участка, государственная собственность на который не разграничена, или земельного участка, находящегося в муниципальной собственности, в целях предоставления указанного земельного участка на торгах"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БЛОК-СХЕМА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предоставления</w:t>
      </w:r>
      <w:r>
        <w:t xml:space="preserve"> муниципальной услуги "Утверждение схемы расположения земельного участка, государственная собственность на который не разграничена, или земельного участка, находящегося в муниципальной собственности, в целях предоставления указанного земельного участка на </w:t>
      </w:r>
      <w:r>
        <w:t>торгах"</w:t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TextBody"/>
        <w:spacing w:line="240" w:lineRule="auto"/>
        <w:ind w:left="0" w:right="0" w:firstLine="567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9525000" cy="53625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F4236C">
      <w:pPr>
        <w:pStyle w:val="TextBody"/>
        <w:spacing w:after="0" w:line="240" w:lineRule="auto"/>
        <w:ind w:left="0" w:right="0" w:firstLine="567"/>
        <w:jc w:val="both"/>
      </w:pP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1 Заявление юридических лиц составляется на фирменном бланке организации, подписывается руководителем(его уполномоченным представителем), подпись заверяется печатью организации.</w:t>
      </w:r>
    </w:p>
    <w:p w:rsidR="00F4236C" w:rsidRDefault="00C742E4">
      <w:pPr>
        <w:pStyle w:val="TextBody"/>
        <w:spacing w:after="0" w:line="240" w:lineRule="auto"/>
        <w:ind w:left="0" w:right="0" w:firstLine="567"/>
        <w:jc w:val="both"/>
      </w:pPr>
      <w:r>
        <w:t>2Согласие на обработку персональных данных требуется, когда заяви</w:t>
      </w:r>
      <w:r>
        <w:t>телем является физическое лицо.</w:t>
      </w:r>
    </w:p>
    <w:sectPr w:rsidR="00F4236C">
      <w:pgSz w:w="16838" w:h="11906" w:orient="landscape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236C"/>
    <w:rsid w:val="00C742E4"/>
    <w:rsid w:val="00F4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before="150" w:after="150"/>
      <w:ind w:left="150" w:right="150"/>
    </w:pPr>
    <w:rPr>
      <w:rFonts w:ascii="Arial" w:eastAsia="AR PL UMing HK" w:hAnsi="Arial" w:cs="Lohit Devanagari"/>
      <w:color w:val="000000"/>
      <w:sz w:val="24"/>
      <w:szCs w:val="24"/>
      <w:lang w:eastAsia="zh-CN" w:bidi="hi-IN"/>
    </w:rPr>
  </w:style>
  <w:style w:type="paragraph" w:styleId="1">
    <w:name w:val="heading 1"/>
    <w:basedOn w:val="Heading"/>
    <w:next w:val="TextBody"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TextBody"/>
    <w:pPr>
      <w:outlineLvl w:val="1"/>
    </w:pPr>
    <w:rPr>
      <w:rFonts w:ascii="Arial" w:hAnsi="Arial"/>
      <w:b/>
      <w:bCs/>
      <w:sz w:val="36"/>
      <w:szCs w:val="36"/>
    </w:rPr>
  </w:style>
  <w:style w:type="paragraph" w:styleId="3">
    <w:name w:val="heading 3"/>
    <w:basedOn w:val="Heading"/>
    <w:next w:val="TextBody"/>
    <w:pPr>
      <w:outlineLvl w:val="2"/>
    </w:pPr>
    <w:rPr>
      <w:rFonts w:ascii="Arial" w:hAnsi="Arial"/>
      <w:b/>
      <w:bCs/>
    </w:rPr>
  </w:style>
  <w:style w:type="paragraph" w:styleId="4">
    <w:name w:val="heading 4"/>
    <w:basedOn w:val="Heading"/>
    <w:next w:val="TextBody"/>
    <w:pPr>
      <w:outlineLvl w:val="3"/>
    </w:pPr>
    <w:rPr>
      <w:rFonts w:ascii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TextBody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Sender">
    <w:name w:val="Sender"/>
    <w:basedOn w:val="a"/>
    <w:rPr>
      <w:i/>
    </w:rPr>
  </w:style>
  <w:style w:type="paragraph" w:customStyle="1" w:styleId="TableContents">
    <w:name w:val="Table Contents"/>
    <w:basedOn w:val="TextBody"/>
  </w:style>
  <w:style w:type="paragraph" w:styleId="a3">
    <w:name w:val="footer"/>
    <w:basedOn w:val="a"/>
    <w:pPr>
      <w:suppressLineNumbers/>
      <w:tabs>
        <w:tab w:val="center" w:pos="4968"/>
        <w:tab w:val="right" w:pos="9787"/>
      </w:tabs>
    </w:pPr>
  </w:style>
  <w:style w:type="paragraph" w:styleId="a4">
    <w:name w:val="header"/>
    <w:basedOn w:val="a"/>
    <w:pPr>
      <w:suppressLineNumbers/>
      <w:tabs>
        <w:tab w:val="center" w:pos="4968"/>
        <w:tab w:val="right" w:pos="9787"/>
      </w:tabs>
    </w:pPr>
  </w:style>
  <w:style w:type="paragraph" w:customStyle="1" w:styleId="Index">
    <w:name w:val="Index"/>
    <w:basedOn w:val="a"/>
    <w:pPr>
      <w:suppressLineNumbers/>
    </w:pPr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styleId="a6">
    <w:name w:val="List"/>
    <w:basedOn w:val="TextBody"/>
  </w:style>
  <w:style w:type="paragraph" w:customStyle="1" w:styleId="TextBody">
    <w:name w:val="Text Body"/>
    <w:basedOn w:val="a"/>
    <w:pPr>
      <w:spacing w:before="0" w:after="283"/>
    </w:pPr>
  </w:style>
  <w:style w:type="paragraph" w:customStyle="1" w:styleId="Heading">
    <w:name w:val="Heading"/>
    <w:basedOn w:val="a"/>
    <w:next w:val="TextBody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31378453-0d0b-487c-8dc2-a8a8f976f8a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93D243CA-E771-9869-6839-20893CC7E6E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bba0bfb1-06c7-4e50-a8d3-fe1045784bf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stup.scli.ru:8111/content/act/96e20c02-1b12-465a-b64c-24aa92270007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ru48.registrnpa.ru:80/upload_images/53105/1_html_m16d4dfdf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11192</Words>
  <Characters>63798</Characters>
  <Application>Microsoft Office Word</Application>
  <DocSecurity>0</DocSecurity>
  <Lines>531</Lines>
  <Paragraphs>149</Paragraphs>
  <ScaleCrop>false</ScaleCrop>
  <Company/>
  <LinksUpToDate>false</LinksUpToDate>
  <CharactersWithSpaces>74841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Name</cp:lastModifiedBy>
  <cp:revision>2</cp:revision>
  <dcterms:created xsi:type="dcterms:W3CDTF">2018-06-19T05:42:00Z</dcterms:created>
  <dcterms:modified xsi:type="dcterms:W3CDTF">2018-06-19T05:42:00Z</dcterms:modified>
</cp:coreProperties>
</file>