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2"/>
        <w:gridCol w:w="3816"/>
        <w:gridCol w:w="2370"/>
      </w:tblGrid>
      <w:tr w:rsidR="00A142C7" w:rsidRPr="00E1054D" w:rsidTr="000F47B6">
        <w:trPr>
          <w:cantSplit/>
          <w:trHeight w:hRule="exact" w:val="1276"/>
          <w:jc w:val="center"/>
        </w:trPr>
        <w:tc>
          <w:tcPr>
            <w:tcW w:w="9278" w:type="dxa"/>
            <w:gridSpan w:val="3"/>
          </w:tcPr>
          <w:p w:rsidR="00A142C7" w:rsidRPr="0081353A" w:rsidRDefault="00A142C7" w:rsidP="00F466D8">
            <w:pPr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85800" cy="809625"/>
                  <wp:effectExtent l="19050" t="0" r="0" b="0"/>
                  <wp:docPr id="2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2C7" w:rsidRPr="00E1054D" w:rsidTr="000F47B6">
        <w:trPr>
          <w:cantSplit/>
          <w:trHeight w:hRule="exact" w:val="1692"/>
          <w:jc w:val="center"/>
        </w:trPr>
        <w:tc>
          <w:tcPr>
            <w:tcW w:w="9278" w:type="dxa"/>
            <w:gridSpan w:val="3"/>
          </w:tcPr>
          <w:p w:rsidR="00A142C7" w:rsidRPr="00E1054D" w:rsidRDefault="00A142C7" w:rsidP="000F47B6">
            <w:pPr>
              <w:spacing w:before="120"/>
              <w:jc w:val="center"/>
              <w:rPr>
                <w:spacing w:val="50"/>
                <w:sz w:val="46"/>
              </w:rPr>
            </w:pPr>
            <w:proofErr w:type="gramStart"/>
            <w:r w:rsidRPr="00E1054D">
              <w:rPr>
                <w:spacing w:val="50"/>
                <w:sz w:val="46"/>
              </w:rPr>
              <w:t>П</w:t>
            </w:r>
            <w:proofErr w:type="gramEnd"/>
            <w:r w:rsidRPr="00E1054D">
              <w:rPr>
                <w:spacing w:val="50"/>
                <w:sz w:val="46"/>
              </w:rPr>
              <w:t xml:space="preserve"> О С Т А Н О В Л Е Н И Е</w:t>
            </w:r>
          </w:p>
          <w:p w:rsidR="00A142C7" w:rsidRDefault="00A142C7" w:rsidP="000F47B6">
            <w:pPr>
              <w:spacing w:before="120"/>
              <w:jc w:val="center"/>
              <w:rPr>
                <w:spacing w:val="8"/>
              </w:rPr>
            </w:pPr>
            <w:r w:rsidRPr="00E1054D">
              <w:rPr>
                <w:spacing w:val="8"/>
              </w:rPr>
              <w:t xml:space="preserve"> АДМИНИСТРАЦИИ ЛЕБЕДЯНСКОГО МУНИЦИПАЛЬНОГО РАЙОНА</w:t>
            </w:r>
          </w:p>
          <w:p w:rsidR="00A142C7" w:rsidRPr="00E1054D" w:rsidRDefault="00A142C7" w:rsidP="000F47B6">
            <w:pPr>
              <w:spacing w:before="120"/>
              <w:jc w:val="center"/>
              <w:rPr>
                <w:spacing w:val="8"/>
              </w:rPr>
            </w:pPr>
            <w:r w:rsidRPr="00E1054D">
              <w:rPr>
                <w:spacing w:val="8"/>
              </w:rPr>
              <w:t xml:space="preserve"> ЛИПЕЦКОЙ ОБЛАСТИ РОССИЙСКОЙ ФЕДЕРАЦИИ</w:t>
            </w:r>
          </w:p>
          <w:p w:rsidR="00A142C7" w:rsidRPr="00E1054D" w:rsidRDefault="00A142C7" w:rsidP="000F47B6">
            <w:pPr>
              <w:spacing w:before="280"/>
              <w:jc w:val="center"/>
              <w:rPr>
                <w:spacing w:val="40"/>
              </w:rPr>
            </w:pPr>
          </w:p>
        </w:tc>
      </w:tr>
      <w:tr w:rsidR="00A142C7" w:rsidRPr="00E1054D" w:rsidTr="000F47B6">
        <w:trPr>
          <w:cantSplit/>
          <w:trHeight w:hRule="exact" w:val="538"/>
          <w:jc w:val="center"/>
        </w:trPr>
        <w:tc>
          <w:tcPr>
            <w:tcW w:w="3092" w:type="dxa"/>
          </w:tcPr>
          <w:p w:rsidR="00A142C7" w:rsidRPr="002B7316" w:rsidRDefault="00F466D8" w:rsidP="000F47B6">
            <w:pPr>
              <w:spacing w:before="120"/>
              <w:jc w:val="center"/>
              <w:rPr>
                <w:spacing w:val="50"/>
                <w:sz w:val="28"/>
                <w:szCs w:val="28"/>
              </w:rPr>
            </w:pPr>
            <w:r>
              <w:rPr>
                <w:spacing w:val="50"/>
                <w:sz w:val="28"/>
                <w:szCs w:val="28"/>
                <w:u w:val="single"/>
              </w:rPr>
              <w:t>24.04.2019</w:t>
            </w:r>
          </w:p>
        </w:tc>
        <w:tc>
          <w:tcPr>
            <w:tcW w:w="3816" w:type="dxa"/>
            <w:vAlign w:val="bottom"/>
          </w:tcPr>
          <w:p w:rsidR="00A142C7" w:rsidRPr="00E1054D" w:rsidRDefault="00A142C7" w:rsidP="000F47B6">
            <w:pPr>
              <w:spacing w:before="120"/>
              <w:jc w:val="center"/>
              <w:rPr>
                <w:sz w:val="20"/>
              </w:rPr>
            </w:pPr>
            <w:r w:rsidRPr="00E1054D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E1054D">
              <w:rPr>
                <w:sz w:val="20"/>
              </w:rPr>
              <w:t>Лебедянь</w:t>
            </w:r>
          </w:p>
        </w:tc>
        <w:tc>
          <w:tcPr>
            <w:tcW w:w="2370" w:type="dxa"/>
          </w:tcPr>
          <w:p w:rsidR="00A142C7" w:rsidRPr="002F46D7" w:rsidRDefault="00F466D8" w:rsidP="000F47B6">
            <w:pPr>
              <w:spacing w:before="120"/>
              <w:jc w:val="center"/>
              <w:rPr>
                <w:spacing w:val="50"/>
                <w:sz w:val="28"/>
                <w:szCs w:val="28"/>
                <w:u w:val="single"/>
              </w:rPr>
            </w:pPr>
            <w:r>
              <w:rPr>
                <w:spacing w:val="50"/>
                <w:sz w:val="28"/>
                <w:szCs w:val="28"/>
                <w:u w:val="single"/>
              </w:rPr>
              <w:t>№ 216</w:t>
            </w:r>
            <w:r w:rsidR="00A142C7">
              <w:rPr>
                <w:spacing w:val="5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A142C7" w:rsidRDefault="00A142C7" w:rsidP="00A142C7">
      <w:pPr>
        <w:pStyle w:val="Con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142C7" w:rsidRDefault="00A142C7" w:rsidP="00A142C7">
      <w:pPr>
        <w:pStyle w:val="Con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142C7" w:rsidRDefault="00A142C7" w:rsidP="00A142C7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организации системы </w:t>
      </w:r>
      <w:proofErr w:type="gramStart"/>
      <w:r w:rsidR="00747499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A142C7" w:rsidRDefault="00A142C7" w:rsidP="00A142C7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обеспечения соответствия требованиям </w:t>
      </w:r>
    </w:p>
    <w:p w:rsidR="00A142C7" w:rsidRDefault="00A142C7" w:rsidP="00A142C7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A142C7" w:rsidRDefault="00A142C7" w:rsidP="00A142C7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администрации </w:t>
      </w:r>
    </w:p>
    <w:p w:rsidR="00A142C7" w:rsidRDefault="00A142C7" w:rsidP="00A142C7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142C7" w:rsidRPr="00A142C7" w:rsidRDefault="00A142C7" w:rsidP="00A142C7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B54EB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A142C7" w:rsidRDefault="00A142C7" w:rsidP="00A142C7">
      <w:pPr>
        <w:pStyle w:val="Con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142C7" w:rsidRDefault="00A142C7" w:rsidP="00613D8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7E9D">
        <w:rPr>
          <w:sz w:val="28"/>
          <w:szCs w:val="28"/>
        </w:rPr>
        <w:t xml:space="preserve"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администрация </w:t>
      </w:r>
      <w:proofErr w:type="spellStart"/>
      <w:r w:rsidR="00257E9D">
        <w:rPr>
          <w:sz w:val="28"/>
          <w:szCs w:val="28"/>
        </w:rPr>
        <w:t>Лебедянского</w:t>
      </w:r>
      <w:proofErr w:type="spellEnd"/>
      <w:r w:rsidR="00257E9D">
        <w:rPr>
          <w:sz w:val="28"/>
          <w:szCs w:val="28"/>
        </w:rPr>
        <w:t xml:space="preserve"> муниципального района </w:t>
      </w:r>
    </w:p>
    <w:p w:rsidR="00747499" w:rsidRDefault="00747499" w:rsidP="00613D8E">
      <w:pPr>
        <w:pStyle w:val="a8"/>
        <w:jc w:val="both"/>
        <w:rPr>
          <w:sz w:val="28"/>
          <w:szCs w:val="28"/>
        </w:rPr>
      </w:pPr>
    </w:p>
    <w:p w:rsidR="00257E9D" w:rsidRDefault="00257E9D" w:rsidP="00257E9D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F47B6" w:rsidRDefault="00257E9D" w:rsidP="00257E9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47B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0F47B6">
        <w:rPr>
          <w:sz w:val="28"/>
          <w:szCs w:val="28"/>
        </w:rPr>
        <w:t xml:space="preserve">согласно приложению 1 к настоящему постановлению.  </w:t>
      </w:r>
    </w:p>
    <w:p w:rsidR="004B54EB" w:rsidRDefault="000F47B6" w:rsidP="00257E9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Отделу организационно-контрольной и кадровой работы (</w:t>
      </w:r>
      <w:proofErr w:type="spellStart"/>
      <w:r>
        <w:rPr>
          <w:sz w:val="28"/>
          <w:szCs w:val="28"/>
        </w:rPr>
        <w:t>Нисина</w:t>
      </w:r>
      <w:proofErr w:type="spellEnd"/>
      <w:r>
        <w:rPr>
          <w:sz w:val="28"/>
          <w:szCs w:val="28"/>
        </w:rPr>
        <w:t xml:space="preserve"> Н.И.) обеспечить ознакомление муниципальных служащих и работников администрации района с Положением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</w:t>
      </w:r>
      <w:r w:rsidR="004B54EB">
        <w:rPr>
          <w:sz w:val="28"/>
          <w:szCs w:val="28"/>
        </w:rPr>
        <w:t>а по форме согласно приложению 2 к настоящему постановлению.</w:t>
      </w:r>
    </w:p>
    <w:p w:rsidR="004B54EB" w:rsidRDefault="009F4969" w:rsidP="00257E9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 Правовому отделу</w:t>
      </w:r>
      <w:r w:rsidR="006641EE">
        <w:rPr>
          <w:sz w:val="28"/>
          <w:szCs w:val="28"/>
        </w:rPr>
        <w:t xml:space="preserve"> (Решетникова Л.В.) </w:t>
      </w:r>
      <w:r w:rsidR="00064E3E">
        <w:rPr>
          <w:sz w:val="28"/>
          <w:szCs w:val="28"/>
        </w:rPr>
        <w:t>опубликовать настоящее постановление</w:t>
      </w:r>
      <w:r w:rsidR="004B54EB">
        <w:rPr>
          <w:sz w:val="28"/>
          <w:szCs w:val="28"/>
        </w:rPr>
        <w:t xml:space="preserve"> на официальном сайте администрации района в информационно-телекоммуникационной сети «Интернет».</w:t>
      </w:r>
    </w:p>
    <w:p w:rsidR="004B54EB" w:rsidRDefault="009F4969" w:rsidP="00257E9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54EB" w:rsidRDefault="004B54EB" w:rsidP="004B54E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                                     И.В. Алтухов</w:t>
      </w:r>
    </w:p>
    <w:p w:rsidR="00257E9D" w:rsidRDefault="004B54EB" w:rsidP="004B54E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F47B6">
        <w:rPr>
          <w:sz w:val="28"/>
          <w:szCs w:val="28"/>
        </w:rPr>
        <w:t xml:space="preserve">                                                               </w:t>
      </w:r>
    </w:p>
    <w:p w:rsidR="000F47B6" w:rsidRDefault="000F47B6" w:rsidP="004B54E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F47B6" w:rsidRDefault="000F47B6" w:rsidP="00257E9D">
      <w:pPr>
        <w:pStyle w:val="a8"/>
        <w:jc w:val="both"/>
        <w:rPr>
          <w:sz w:val="28"/>
          <w:szCs w:val="28"/>
        </w:rPr>
      </w:pPr>
    </w:p>
    <w:p w:rsidR="00A142C7" w:rsidRDefault="00A142C7" w:rsidP="00A142C7">
      <w:pPr>
        <w:pStyle w:val="ConsNormal"/>
        <w:tabs>
          <w:tab w:val="left" w:pos="426"/>
        </w:tabs>
        <w:spacing w:line="276" w:lineRule="auto"/>
        <w:ind w:right="282" w:firstLine="0"/>
        <w:jc w:val="both"/>
        <w:rPr>
          <w:rFonts w:ascii="Times New Roman" w:hAnsi="Times New Roman"/>
          <w:sz w:val="28"/>
          <w:szCs w:val="28"/>
        </w:rPr>
      </w:pPr>
    </w:p>
    <w:p w:rsidR="002F086E" w:rsidRDefault="002F086E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A142C7" w:rsidRDefault="00A142C7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4B54EB" w:rsidRDefault="004B54EB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6B7B3A" w:rsidRDefault="006B7B3A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6B7B3A" w:rsidRDefault="006B7B3A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6B7B3A" w:rsidRDefault="006B7B3A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6B7B3A" w:rsidRDefault="006B7B3A" w:rsidP="00A12123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A12123" w:rsidRDefault="00A12123" w:rsidP="00A12123">
      <w:pPr>
        <w:pStyle w:val="22"/>
        <w:shd w:val="clear" w:color="auto" w:fill="auto"/>
        <w:spacing w:line="240" w:lineRule="exact"/>
        <w:ind w:right="180" w:firstLine="0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A12123" w:rsidRPr="00B71A4B" w:rsidRDefault="00F77C1A" w:rsidP="00B71A4B">
      <w:pPr>
        <w:pStyle w:val="22"/>
        <w:shd w:val="clear" w:color="auto" w:fill="auto"/>
        <w:tabs>
          <w:tab w:val="left" w:leader="underscore" w:pos="9535"/>
        </w:tabs>
        <w:spacing w:line="269" w:lineRule="exact"/>
        <w:ind w:left="5529" w:firstLine="0"/>
        <w:rPr>
          <w:u w:val="single"/>
        </w:rPr>
      </w:pPr>
      <w:r>
        <w:rPr>
          <w:color w:val="000000"/>
          <w:sz w:val="24"/>
          <w:szCs w:val="24"/>
          <w:lang w:eastAsia="ru-RU" w:bidi="ru-RU"/>
        </w:rPr>
        <w:t xml:space="preserve">к </w:t>
      </w:r>
      <w:r w:rsidR="00777AE0">
        <w:rPr>
          <w:color w:val="000000"/>
          <w:sz w:val="24"/>
          <w:szCs w:val="24"/>
          <w:lang w:eastAsia="ru-RU" w:bidi="ru-RU"/>
        </w:rPr>
        <w:t>постановле</w:t>
      </w:r>
      <w:r>
        <w:rPr>
          <w:color w:val="000000"/>
          <w:sz w:val="24"/>
          <w:szCs w:val="24"/>
          <w:lang w:eastAsia="ru-RU" w:bidi="ru-RU"/>
        </w:rPr>
        <w:t xml:space="preserve">нию администрации </w:t>
      </w:r>
      <w:r w:rsidR="00B71A4B">
        <w:rPr>
          <w:color w:val="000000"/>
          <w:sz w:val="24"/>
          <w:szCs w:val="24"/>
          <w:lang w:eastAsia="ru-RU" w:bidi="ru-RU"/>
        </w:rPr>
        <w:t xml:space="preserve">     </w:t>
      </w:r>
      <w:r>
        <w:rPr>
          <w:color w:val="000000"/>
          <w:sz w:val="24"/>
          <w:szCs w:val="24"/>
          <w:lang w:eastAsia="ru-RU" w:bidi="ru-RU"/>
        </w:rPr>
        <w:t>района от</w:t>
      </w:r>
      <w:r w:rsidR="00B71A4B">
        <w:rPr>
          <w:color w:val="000000"/>
          <w:sz w:val="24"/>
          <w:szCs w:val="24"/>
          <w:lang w:eastAsia="ru-RU" w:bidi="ru-RU"/>
        </w:rPr>
        <w:t xml:space="preserve"> </w:t>
      </w:r>
      <w:r w:rsidR="00B71A4B">
        <w:rPr>
          <w:color w:val="000000"/>
          <w:sz w:val="24"/>
          <w:szCs w:val="24"/>
          <w:u w:val="single"/>
          <w:lang w:eastAsia="ru-RU" w:bidi="ru-RU"/>
        </w:rPr>
        <w:t>24.04.2019</w:t>
      </w:r>
      <w:r>
        <w:rPr>
          <w:color w:val="000000"/>
          <w:sz w:val="24"/>
          <w:szCs w:val="24"/>
          <w:lang w:eastAsia="ru-RU" w:bidi="ru-RU"/>
        </w:rPr>
        <w:t xml:space="preserve"> г. №</w:t>
      </w:r>
      <w:r w:rsidR="008A16B8">
        <w:rPr>
          <w:color w:val="000000"/>
          <w:sz w:val="24"/>
          <w:szCs w:val="24"/>
          <w:lang w:eastAsia="ru-RU" w:bidi="ru-RU"/>
        </w:rPr>
        <w:t xml:space="preserve"> </w:t>
      </w:r>
      <w:r w:rsidR="00B71A4B">
        <w:rPr>
          <w:color w:val="000000"/>
          <w:sz w:val="24"/>
          <w:szCs w:val="24"/>
          <w:u w:val="single"/>
          <w:lang w:eastAsia="ru-RU" w:bidi="ru-RU"/>
        </w:rPr>
        <w:t>216</w:t>
      </w:r>
    </w:p>
    <w:p w:rsidR="00F77C1A" w:rsidRDefault="00F77C1A" w:rsidP="00B71A4B">
      <w:pPr>
        <w:pStyle w:val="22"/>
        <w:shd w:val="clear" w:color="auto" w:fill="auto"/>
        <w:spacing w:line="269" w:lineRule="exact"/>
        <w:ind w:left="5529" w:right="-1" w:firstLine="0"/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Pr="00F77C1A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О</w:t>
      </w:r>
      <w:r w:rsidR="00A12123">
        <w:rPr>
          <w:color w:val="000000"/>
          <w:sz w:val="24"/>
          <w:szCs w:val="24"/>
          <w:lang w:eastAsia="ru-RU" w:bidi="ru-RU"/>
        </w:rPr>
        <w:t xml:space="preserve">б организации системы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="00A12123">
        <w:rPr>
          <w:color w:val="000000"/>
          <w:sz w:val="24"/>
          <w:szCs w:val="24"/>
          <w:lang w:eastAsia="ru-RU" w:bidi="ru-RU"/>
        </w:rPr>
        <w:t xml:space="preserve">внутреннего обеспечения соответствия требованиям антимонопольного законодательства в деятельности </w:t>
      </w:r>
      <w:r w:rsidR="003F4523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3F4523">
        <w:rPr>
          <w:color w:val="000000"/>
          <w:sz w:val="24"/>
          <w:szCs w:val="24"/>
          <w:lang w:eastAsia="ru-RU" w:bidi="ru-RU"/>
        </w:rPr>
        <w:t>Лебедянского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района Липецкой области</w:t>
      </w:r>
      <w:r w:rsidR="00E85E9C">
        <w:rPr>
          <w:color w:val="000000"/>
          <w:sz w:val="24"/>
          <w:szCs w:val="24"/>
          <w:lang w:eastAsia="ru-RU" w:bidi="ru-RU"/>
        </w:rPr>
        <w:t>»</w:t>
      </w:r>
    </w:p>
    <w:p w:rsidR="00A12123" w:rsidRDefault="00A12123" w:rsidP="00A12123">
      <w:pPr>
        <w:pStyle w:val="22"/>
        <w:shd w:val="clear" w:color="auto" w:fill="auto"/>
        <w:spacing w:line="269" w:lineRule="exact"/>
        <w:ind w:right="180" w:firstLine="0"/>
        <w:jc w:val="right"/>
      </w:pPr>
    </w:p>
    <w:p w:rsidR="00A12123" w:rsidRDefault="00A12123" w:rsidP="009F4969">
      <w:pPr>
        <w:jc w:val="center"/>
      </w:pPr>
    </w:p>
    <w:p w:rsidR="00A12123" w:rsidRPr="006E32C9" w:rsidRDefault="00A12123" w:rsidP="009F4969">
      <w:pPr>
        <w:pStyle w:val="22"/>
        <w:shd w:val="clear" w:color="auto" w:fill="auto"/>
        <w:tabs>
          <w:tab w:val="left" w:pos="851"/>
          <w:tab w:val="center" w:pos="3402"/>
        </w:tabs>
        <w:spacing w:line="269" w:lineRule="exact"/>
        <w:ind w:firstLine="0"/>
        <w:jc w:val="center"/>
        <w:rPr>
          <w:b/>
          <w:sz w:val="24"/>
          <w:szCs w:val="24"/>
        </w:rPr>
      </w:pPr>
      <w:r w:rsidRPr="006E32C9">
        <w:rPr>
          <w:b/>
          <w:color w:val="000000"/>
          <w:sz w:val="24"/>
          <w:szCs w:val="24"/>
          <w:lang w:eastAsia="ru-RU" w:bidi="ru-RU"/>
        </w:rPr>
        <w:t>Положение</w:t>
      </w:r>
    </w:p>
    <w:p w:rsidR="00A12123" w:rsidRPr="006E32C9" w:rsidRDefault="00A12123" w:rsidP="009F4969">
      <w:pPr>
        <w:pStyle w:val="22"/>
        <w:shd w:val="clear" w:color="auto" w:fill="auto"/>
        <w:spacing w:after="263" w:line="269" w:lineRule="exact"/>
        <w:ind w:left="780" w:hanging="71"/>
        <w:jc w:val="center"/>
        <w:rPr>
          <w:b/>
          <w:sz w:val="24"/>
          <w:szCs w:val="24"/>
        </w:rPr>
      </w:pPr>
      <w:r w:rsidRPr="006E32C9">
        <w:rPr>
          <w:b/>
          <w:color w:val="000000"/>
          <w:sz w:val="24"/>
          <w:szCs w:val="24"/>
          <w:lang w:eastAsia="ru-RU" w:bidi="ru-RU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716312" w:rsidRPr="006E32C9">
        <w:rPr>
          <w:b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716312" w:rsidRPr="006E32C9">
        <w:rPr>
          <w:b/>
          <w:color w:val="000000"/>
          <w:sz w:val="24"/>
          <w:szCs w:val="24"/>
          <w:lang w:eastAsia="ru-RU" w:bidi="ru-RU"/>
        </w:rPr>
        <w:t>Лебедянского</w:t>
      </w:r>
      <w:proofErr w:type="spellEnd"/>
      <w:r w:rsidR="00F77C1A" w:rsidRPr="006E32C9">
        <w:rPr>
          <w:b/>
          <w:color w:val="000000"/>
          <w:sz w:val="24"/>
          <w:szCs w:val="24"/>
          <w:lang w:eastAsia="ru-RU" w:bidi="ru-RU"/>
        </w:rPr>
        <w:t xml:space="preserve"> муниципального района </w:t>
      </w:r>
      <w:r w:rsidRPr="006E32C9">
        <w:rPr>
          <w:b/>
          <w:color w:val="000000"/>
          <w:sz w:val="24"/>
          <w:szCs w:val="24"/>
          <w:lang w:eastAsia="ru-RU" w:bidi="ru-RU"/>
        </w:rPr>
        <w:t>Липецкой области</w:t>
      </w:r>
    </w:p>
    <w:p w:rsidR="00A12123" w:rsidRPr="006E32C9" w:rsidRDefault="00A12123" w:rsidP="001941FF">
      <w:pPr>
        <w:pStyle w:val="22"/>
        <w:numPr>
          <w:ilvl w:val="0"/>
          <w:numId w:val="2"/>
        </w:numPr>
        <w:shd w:val="clear" w:color="auto" w:fill="auto"/>
        <w:spacing w:after="215" w:line="240" w:lineRule="exact"/>
        <w:ind w:left="2410" w:firstLine="709"/>
        <w:jc w:val="both"/>
        <w:rPr>
          <w:b/>
          <w:sz w:val="24"/>
          <w:szCs w:val="24"/>
        </w:rPr>
      </w:pPr>
      <w:r w:rsidRPr="006E32C9">
        <w:rPr>
          <w:b/>
          <w:color w:val="000000"/>
          <w:sz w:val="24"/>
          <w:szCs w:val="24"/>
          <w:lang w:eastAsia="ru-RU" w:bidi="ru-RU"/>
        </w:rPr>
        <w:t>Общие положения</w:t>
      </w:r>
    </w:p>
    <w:p w:rsidR="00A12123" w:rsidRPr="006E32C9" w:rsidRDefault="00F77C1A" w:rsidP="00A12123">
      <w:pPr>
        <w:pStyle w:val="22"/>
        <w:shd w:val="clear" w:color="auto" w:fill="auto"/>
        <w:spacing w:line="269" w:lineRule="exact"/>
        <w:ind w:firstLine="78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</w:t>
      </w:r>
      <w:r w:rsidR="00A12123" w:rsidRPr="006E32C9">
        <w:rPr>
          <w:color w:val="000000"/>
          <w:sz w:val="24"/>
          <w:szCs w:val="24"/>
          <w:lang w:eastAsia="ru-RU" w:bidi="ru-RU"/>
        </w:rPr>
        <w:t>1.</w:t>
      </w:r>
      <w:r w:rsidR="0092639D" w:rsidRPr="006E32C9">
        <w:rPr>
          <w:color w:val="000000"/>
          <w:sz w:val="24"/>
          <w:szCs w:val="24"/>
          <w:lang w:eastAsia="ru-RU" w:bidi="ru-RU"/>
        </w:rPr>
        <w:t>1.</w:t>
      </w:r>
      <w:r w:rsidR="00A12123" w:rsidRPr="006E32C9">
        <w:rPr>
          <w:color w:val="000000"/>
          <w:sz w:val="24"/>
          <w:szCs w:val="24"/>
          <w:lang w:eastAsia="ru-RU" w:bidi="ru-RU"/>
        </w:rPr>
        <w:t xml:space="preserve"> Положение об организации в </w:t>
      </w:r>
      <w:r w:rsidR="00716312" w:rsidRPr="006E32C9">
        <w:rPr>
          <w:color w:val="000000" w:themeColor="text1"/>
          <w:sz w:val="24"/>
          <w:szCs w:val="24"/>
          <w:lang w:eastAsia="ru-RU" w:bidi="ru-RU"/>
        </w:rPr>
        <w:t xml:space="preserve">администрации </w:t>
      </w:r>
      <w:proofErr w:type="spellStart"/>
      <w:r w:rsidR="00716312" w:rsidRPr="006E32C9">
        <w:rPr>
          <w:color w:val="000000" w:themeColor="text1"/>
          <w:sz w:val="24"/>
          <w:szCs w:val="24"/>
          <w:lang w:eastAsia="ru-RU" w:bidi="ru-RU"/>
        </w:rPr>
        <w:t>Лебедянского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 xml:space="preserve"> муниципального ра</w:t>
      </w:r>
      <w:r w:rsidR="0092639D" w:rsidRPr="006E32C9">
        <w:rPr>
          <w:color w:val="000000" w:themeColor="text1"/>
          <w:sz w:val="24"/>
          <w:szCs w:val="24"/>
          <w:lang w:eastAsia="ru-RU" w:bidi="ru-RU"/>
        </w:rPr>
        <w:t>йона Липецкой области (далее – А</w:t>
      </w:r>
      <w:r w:rsidRPr="006E32C9">
        <w:rPr>
          <w:color w:val="000000" w:themeColor="text1"/>
          <w:sz w:val="24"/>
          <w:szCs w:val="24"/>
          <w:lang w:eastAsia="ru-RU" w:bidi="ru-RU"/>
        </w:rPr>
        <w:t>дминистрация района)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системы внутреннего обеспечения соответствия требованиям ан</w:t>
      </w:r>
      <w:r w:rsidR="0092639D" w:rsidRPr="006E32C9">
        <w:rPr>
          <w:color w:val="000000" w:themeColor="text1"/>
          <w:sz w:val="24"/>
          <w:szCs w:val="24"/>
          <w:lang w:eastAsia="ru-RU" w:bidi="ru-RU"/>
        </w:rPr>
        <w:t>тимонопольного законодательства</w:t>
      </w:r>
      <w:r w:rsidR="00716312" w:rsidRPr="006E32C9">
        <w:rPr>
          <w:color w:val="000000" w:themeColor="text1"/>
          <w:sz w:val="24"/>
          <w:szCs w:val="24"/>
          <w:lang w:eastAsia="ru-RU" w:bidi="ru-RU"/>
        </w:rPr>
        <w:t xml:space="preserve"> (далее Положение)</w:t>
      </w:r>
      <w:r w:rsidR="00B25898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разработано в целях обеспечения соответствия деятельности 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администрации </w:t>
      </w:r>
      <w:proofErr w:type="spellStart"/>
      <w:r w:rsidR="00716312" w:rsidRPr="006E32C9">
        <w:rPr>
          <w:color w:val="000000" w:themeColor="text1"/>
          <w:sz w:val="24"/>
          <w:szCs w:val="24"/>
          <w:lang w:eastAsia="ru-RU" w:bidi="ru-RU"/>
        </w:rPr>
        <w:t>Лебедянского</w:t>
      </w:r>
      <w:proofErr w:type="spellEnd"/>
      <w:r w:rsidR="00716312" w:rsidRPr="006E32C9">
        <w:rPr>
          <w:color w:val="000000" w:themeColor="text1"/>
          <w:sz w:val="24"/>
          <w:szCs w:val="24"/>
          <w:lang w:eastAsia="ru-RU" w:bidi="ru-RU"/>
        </w:rPr>
        <w:t xml:space="preserve"> муниципального </w:t>
      </w:r>
      <w:r w:rsidRPr="006E32C9">
        <w:rPr>
          <w:color w:val="000000" w:themeColor="text1"/>
          <w:sz w:val="24"/>
          <w:szCs w:val="24"/>
          <w:lang w:eastAsia="ru-RU" w:bidi="ru-RU"/>
        </w:rPr>
        <w:t>района</w:t>
      </w:r>
      <w:r w:rsidR="00716312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92639D" w:rsidRPr="006E32C9">
        <w:rPr>
          <w:color w:val="000000" w:themeColor="text1"/>
          <w:sz w:val="24"/>
          <w:szCs w:val="24"/>
          <w:lang w:eastAsia="ru-RU" w:bidi="ru-RU"/>
        </w:rPr>
        <w:t>(далее а</w:t>
      </w:r>
      <w:r w:rsidR="00716312" w:rsidRPr="006E32C9">
        <w:rPr>
          <w:color w:val="000000" w:themeColor="text1"/>
          <w:sz w:val="24"/>
          <w:szCs w:val="24"/>
          <w:lang w:eastAsia="ru-RU" w:bidi="ru-RU"/>
        </w:rPr>
        <w:t>дминистрация района)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требованиям антимонопольного законодательства и профилактики нарушений антимонопольного законодательства в деятельности </w:t>
      </w:r>
      <w:r w:rsidR="0092639D" w:rsidRPr="006E32C9">
        <w:rPr>
          <w:color w:val="000000" w:themeColor="text1"/>
          <w:sz w:val="24"/>
          <w:szCs w:val="24"/>
          <w:lang w:eastAsia="ru-RU" w:bidi="ru-RU"/>
        </w:rPr>
        <w:t>а</w:t>
      </w:r>
      <w:r w:rsidR="00716312" w:rsidRPr="006E32C9">
        <w:rPr>
          <w:color w:val="000000" w:themeColor="text1"/>
          <w:sz w:val="24"/>
          <w:szCs w:val="24"/>
          <w:lang w:eastAsia="ru-RU" w:bidi="ru-RU"/>
        </w:rPr>
        <w:t>дминистрации района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>.</w:t>
      </w:r>
    </w:p>
    <w:p w:rsidR="00A12123" w:rsidRPr="006E32C9" w:rsidRDefault="00A12123" w:rsidP="00A12123">
      <w:pPr>
        <w:pStyle w:val="22"/>
        <w:numPr>
          <w:ilvl w:val="1"/>
          <w:numId w:val="2"/>
        </w:numPr>
        <w:shd w:val="clear" w:color="auto" w:fill="auto"/>
        <w:tabs>
          <w:tab w:val="left" w:pos="1237"/>
        </w:tabs>
        <w:spacing w:line="269" w:lineRule="exact"/>
        <w:ind w:left="900" w:hanging="120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Термины, используемые в настоящем Положении, означают следующее: «антимонопольное законодательство» - законодательство, основывающееся </w:t>
      </w:r>
      <w:proofErr w:type="gramStart"/>
      <w:r w:rsidRPr="006E32C9">
        <w:rPr>
          <w:color w:val="000000"/>
          <w:sz w:val="24"/>
          <w:szCs w:val="24"/>
          <w:lang w:eastAsia="ru-RU" w:bidi="ru-RU"/>
        </w:rPr>
        <w:t>на</w:t>
      </w:r>
      <w:proofErr w:type="gramEnd"/>
    </w:p>
    <w:p w:rsidR="00A12123" w:rsidRPr="006E32C9" w:rsidRDefault="00A12123" w:rsidP="00F77C1A">
      <w:pPr>
        <w:pStyle w:val="22"/>
        <w:shd w:val="clear" w:color="auto" w:fill="auto"/>
        <w:tabs>
          <w:tab w:val="left" w:pos="4579"/>
          <w:tab w:val="left" w:pos="8626"/>
        </w:tabs>
        <w:spacing w:line="269" w:lineRule="exact"/>
        <w:ind w:firstLine="0"/>
        <w:jc w:val="both"/>
        <w:rPr>
          <w:sz w:val="24"/>
          <w:szCs w:val="24"/>
        </w:rPr>
      </w:pPr>
      <w:proofErr w:type="gramStart"/>
      <w:r w:rsidRPr="006E32C9">
        <w:rPr>
          <w:color w:val="000000"/>
          <w:sz w:val="24"/>
          <w:szCs w:val="24"/>
          <w:lang w:eastAsia="ru-RU" w:bidi="ru-RU"/>
        </w:rPr>
        <w:t>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</w:t>
      </w:r>
      <w:r w:rsidR="001941FF" w:rsidRPr="006E32C9">
        <w:rPr>
          <w:color w:val="000000"/>
          <w:sz w:val="24"/>
          <w:szCs w:val="24"/>
          <w:lang w:eastAsia="ru-RU" w:bidi="ru-RU"/>
        </w:rPr>
        <w:t xml:space="preserve"> </w:t>
      </w:r>
      <w:r w:rsidRPr="006E32C9">
        <w:rPr>
          <w:color w:val="000000"/>
          <w:sz w:val="24"/>
          <w:szCs w:val="24"/>
          <w:lang w:eastAsia="ru-RU" w:bidi="ru-RU"/>
        </w:rPr>
        <w:t>Российской Федерации, органы</w:t>
      </w:r>
      <w:r w:rsidR="001941FF" w:rsidRPr="006E32C9">
        <w:rPr>
          <w:color w:val="000000"/>
          <w:sz w:val="24"/>
          <w:szCs w:val="24"/>
          <w:lang w:eastAsia="ru-RU" w:bidi="ru-RU"/>
        </w:rPr>
        <w:t xml:space="preserve"> местного самоуправления, иные, осуществляющие </w:t>
      </w:r>
      <w:r w:rsidRPr="006E32C9">
        <w:rPr>
          <w:color w:val="000000"/>
          <w:sz w:val="24"/>
          <w:szCs w:val="24"/>
          <w:lang w:eastAsia="ru-RU" w:bidi="ru-RU"/>
        </w:rPr>
        <w:t>функции указанных органов органы или организации</w:t>
      </w:r>
      <w:proofErr w:type="gramEnd"/>
      <w:r w:rsidRPr="006E32C9">
        <w:rPr>
          <w:color w:val="000000"/>
          <w:sz w:val="24"/>
          <w:szCs w:val="24"/>
          <w:lang w:eastAsia="ru-RU" w:bidi="ru-RU"/>
        </w:rPr>
        <w:t>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90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«антимонопольный орган» - федеральный антимонопольный орган и его территориальные органы;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90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«доклад об антимонопольном </w:t>
      </w:r>
      <w:proofErr w:type="spellStart"/>
      <w:r w:rsidRPr="006E32C9">
        <w:rPr>
          <w:color w:val="000000"/>
          <w:sz w:val="24"/>
          <w:szCs w:val="24"/>
          <w:lang w:eastAsia="ru-RU" w:bidi="ru-RU"/>
        </w:rPr>
        <w:t>комплаенсе</w:t>
      </w:r>
      <w:proofErr w:type="spellEnd"/>
      <w:r w:rsidRPr="006E32C9">
        <w:rPr>
          <w:color w:val="000000"/>
          <w:sz w:val="24"/>
          <w:szCs w:val="24"/>
          <w:lang w:eastAsia="ru-RU" w:bidi="ru-RU"/>
        </w:rPr>
        <w:t xml:space="preserve">» - документ, содержащий информацию об организации в </w:t>
      </w:r>
      <w:r w:rsidR="001941FF" w:rsidRPr="006E32C9">
        <w:rPr>
          <w:color w:val="000000"/>
          <w:sz w:val="24"/>
          <w:szCs w:val="24"/>
          <w:lang w:eastAsia="ru-RU" w:bidi="ru-RU"/>
        </w:rPr>
        <w:t>администрации</w:t>
      </w:r>
      <w:r w:rsidRPr="006E32C9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E32C9">
        <w:rPr>
          <w:color w:val="000000"/>
          <w:sz w:val="24"/>
          <w:szCs w:val="24"/>
          <w:lang w:eastAsia="ru-RU" w:bidi="ru-RU"/>
        </w:rPr>
        <w:t>антимонопольного</w:t>
      </w:r>
      <w:proofErr w:type="gramEnd"/>
      <w:r w:rsidRPr="006E32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E32C9">
        <w:rPr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/>
          <w:sz w:val="24"/>
          <w:szCs w:val="24"/>
          <w:lang w:eastAsia="ru-RU" w:bidi="ru-RU"/>
        </w:rPr>
        <w:t xml:space="preserve"> и о его функционировании;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90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«коллегиальный орган» - совещательный орган, осуществляющий оценку эффективности функционирования антимонопольного </w:t>
      </w:r>
      <w:proofErr w:type="spellStart"/>
      <w:r w:rsidRPr="006E32C9">
        <w:rPr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90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«нарушение антимонопольного законодательства» - недопущение, ограничение, устранение конкуренции </w:t>
      </w:r>
      <w:r w:rsidR="00C61D3C" w:rsidRPr="006E32C9">
        <w:rPr>
          <w:color w:val="000000"/>
          <w:sz w:val="24"/>
          <w:szCs w:val="24"/>
          <w:lang w:eastAsia="ru-RU" w:bidi="ru-RU"/>
        </w:rPr>
        <w:t>в 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90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900"/>
        <w:jc w:val="both"/>
        <w:rPr>
          <w:color w:val="000000"/>
          <w:sz w:val="24"/>
          <w:szCs w:val="24"/>
          <w:lang w:eastAsia="ru-RU" w:bidi="ru-RU"/>
        </w:rPr>
      </w:pPr>
      <w:r w:rsidRPr="006E32C9">
        <w:rPr>
          <w:color w:val="000000"/>
          <w:sz w:val="24"/>
          <w:szCs w:val="24"/>
          <w:lang w:eastAsia="ru-RU" w:bidi="ru-RU"/>
        </w:rPr>
        <w:t>«уполномоченное подразделение</w:t>
      </w:r>
      <w:r w:rsidR="004210A0" w:rsidRPr="006E32C9">
        <w:rPr>
          <w:color w:val="000000"/>
          <w:sz w:val="24"/>
          <w:szCs w:val="24"/>
          <w:lang w:eastAsia="ru-RU" w:bidi="ru-RU"/>
        </w:rPr>
        <w:t>»</w:t>
      </w:r>
      <w:r w:rsidRPr="006E32C9">
        <w:rPr>
          <w:color w:val="000000"/>
          <w:sz w:val="24"/>
          <w:szCs w:val="24"/>
          <w:lang w:eastAsia="ru-RU" w:bidi="ru-RU"/>
        </w:rPr>
        <w:t xml:space="preserve"> </w:t>
      </w:r>
      <w:r w:rsidR="000279B2" w:rsidRPr="006E32C9">
        <w:rPr>
          <w:color w:val="000000"/>
          <w:sz w:val="24"/>
          <w:szCs w:val="24"/>
          <w:lang w:eastAsia="ru-RU" w:bidi="ru-RU"/>
        </w:rPr>
        <w:t>–</w:t>
      </w:r>
      <w:r w:rsidRPr="006E32C9">
        <w:rPr>
          <w:color w:val="000000"/>
          <w:sz w:val="24"/>
          <w:szCs w:val="24"/>
          <w:lang w:eastAsia="ru-RU" w:bidi="ru-RU"/>
        </w:rPr>
        <w:t xml:space="preserve"> </w:t>
      </w:r>
      <w:r w:rsidR="000279B2" w:rsidRPr="006E32C9">
        <w:rPr>
          <w:color w:val="000000"/>
          <w:sz w:val="24"/>
          <w:szCs w:val="24"/>
          <w:lang w:eastAsia="ru-RU" w:bidi="ru-RU"/>
        </w:rPr>
        <w:t xml:space="preserve">структурное </w:t>
      </w:r>
      <w:r w:rsidRPr="006E32C9">
        <w:rPr>
          <w:color w:val="000000"/>
          <w:sz w:val="24"/>
          <w:szCs w:val="24"/>
          <w:lang w:eastAsia="ru-RU" w:bidi="ru-RU"/>
        </w:rPr>
        <w:t xml:space="preserve">подразделение  </w:t>
      </w:r>
      <w:r w:rsidR="00C61D3C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 xml:space="preserve">, осуществляющее внедрение антимонопольного </w:t>
      </w:r>
      <w:proofErr w:type="spellStart"/>
      <w:r w:rsidRPr="006E32C9">
        <w:rPr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/>
          <w:sz w:val="24"/>
          <w:szCs w:val="24"/>
          <w:lang w:eastAsia="ru-RU" w:bidi="ru-RU"/>
        </w:rPr>
        <w:t xml:space="preserve"> и </w:t>
      </w:r>
      <w:proofErr w:type="gramStart"/>
      <w:r w:rsidRPr="006E32C9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E32C9">
        <w:rPr>
          <w:color w:val="000000"/>
          <w:sz w:val="24"/>
          <w:szCs w:val="24"/>
          <w:lang w:eastAsia="ru-RU" w:bidi="ru-RU"/>
        </w:rPr>
        <w:t xml:space="preserve"> его исполнением в </w:t>
      </w:r>
      <w:r w:rsidR="00C61D3C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>.</w:t>
      </w:r>
    </w:p>
    <w:p w:rsidR="0092639D" w:rsidRPr="006E32C9" w:rsidRDefault="0092639D" w:rsidP="00A12123">
      <w:pPr>
        <w:pStyle w:val="22"/>
        <w:shd w:val="clear" w:color="auto" w:fill="auto"/>
        <w:spacing w:line="269" w:lineRule="exact"/>
        <w:ind w:firstLine="900"/>
        <w:jc w:val="both"/>
        <w:rPr>
          <w:sz w:val="24"/>
          <w:szCs w:val="24"/>
        </w:rPr>
      </w:pPr>
    </w:p>
    <w:p w:rsidR="00A12123" w:rsidRPr="006E32C9" w:rsidRDefault="0092639D" w:rsidP="0092639D">
      <w:pPr>
        <w:pStyle w:val="22"/>
        <w:numPr>
          <w:ilvl w:val="0"/>
          <w:numId w:val="2"/>
        </w:numPr>
        <w:shd w:val="clear" w:color="auto" w:fill="auto"/>
        <w:tabs>
          <w:tab w:val="left" w:pos="1237"/>
        </w:tabs>
        <w:spacing w:line="269" w:lineRule="exact"/>
        <w:ind w:firstLine="780"/>
        <w:jc w:val="center"/>
        <w:rPr>
          <w:b/>
          <w:color w:val="000000" w:themeColor="text1"/>
          <w:sz w:val="24"/>
          <w:szCs w:val="24"/>
        </w:rPr>
      </w:pPr>
      <w:r w:rsidRPr="006E32C9">
        <w:rPr>
          <w:b/>
          <w:color w:val="000000" w:themeColor="text1"/>
          <w:sz w:val="24"/>
          <w:szCs w:val="24"/>
          <w:lang w:eastAsia="ru-RU" w:bidi="ru-RU"/>
        </w:rPr>
        <w:t xml:space="preserve">Цели, задачи и принципы </w:t>
      </w:r>
      <w:r w:rsidR="00A12123" w:rsidRPr="006E32C9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proofErr w:type="gramStart"/>
      <w:r w:rsidR="00A12123" w:rsidRPr="006E32C9">
        <w:rPr>
          <w:b/>
          <w:color w:val="000000" w:themeColor="text1"/>
          <w:sz w:val="24"/>
          <w:szCs w:val="24"/>
          <w:lang w:eastAsia="ru-RU" w:bidi="ru-RU"/>
        </w:rPr>
        <w:t>антимонопольного</w:t>
      </w:r>
      <w:proofErr w:type="gramEnd"/>
      <w:r w:rsidR="00A12123" w:rsidRPr="006E32C9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Pr="006E32C9">
        <w:rPr>
          <w:b/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b/>
          <w:color w:val="000000" w:themeColor="text1"/>
          <w:sz w:val="24"/>
          <w:szCs w:val="24"/>
          <w:lang w:eastAsia="ru-RU" w:bidi="ru-RU"/>
        </w:rPr>
        <w:t>.</w:t>
      </w:r>
    </w:p>
    <w:p w:rsidR="0092639D" w:rsidRPr="006E32C9" w:rsidRDefault="0092639D" w:rsidP="0092639D">
      <w:pPr>
        <w:pStyle w:val="22"/>
        <w:shd w:val="clear" w:color="auto" w:fill="auto"/>
        <w:tabs>
          <w:tab w:val="left" w:pos="1237"/>
        </w:tabs>
        <w:spacing w:line="269" w:lineRule="exact"/>
        <w:ind w:left="780" w:firstLine="0"/>
        <w:jc w:val="both"/>
        <w:rPr>
          <w:color w:val="000000" w:themeColor="text1"/>
          <w:sz w:val="24"/>
          <w:szCs w:val="24"/>
          <w:lang w:eastAsia="ru-RU" w:bidi="ru-RU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2.1. Цели </w:t>
      </w:r>
      <w:proofErr w:type="gramStart"/>
      <w:r w:rsidRPr="006E32C9">
        <w:rPr>
          <w:color w:val="000000" w:themeColor="text1"/>
          <w:sz w:val="24"/>
          <w:szCs w:val="24"/>
          <w:lang w:eastAsia="ru-RU" w:bidi="ru-RU"/>
        </w:rPr>
        <w:t>антимонопольного</w:t>
      </w:r>
      <w:proofErr w:type="gramEnd"/>
      <w:r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:</w:t>
      </w:r>
    </w:p>
    <w:p w:rsidR="00A12123" w:rsidRPr="006E32C9" w:rsidRDefault="0092639D" w:rsidP="0092639D">
      <w:pPr>
        <w:pStyle w:val="22"/>
        <w:shd w:val="clear" w:color="auto" w:fill="auto"/>
        <w:tabs>
          <w:tab w:val="left" w:pos="1237"/>
        </w:tabs>
        <w:spacing w:line="269" w:lineRule="exact"/>
        <w:ind w:left="-142" w:firstLine="0"/>
        <w:jc w:val="both"/>
        <w:rPr>
          <w:color w:val="FF0000"/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lastRenderedPageBreak/>
        <w:t xml:space="preserve">               </w:t>
      </w:r>
      <w:r w:rsidR="00A12123" w:rsidRPr="006E32C9">
        <w:rPr>
          <w:color w:val="000000"/>
          <w:sz w:val="24"/>
          <w:szCs w:val="24"/>
          <w:lang w:eastAsia="ru-RU" w:bidi="ru-RU"/>
        </w:rPr>
        <w:t>а)</w:t>
      </w:r>
      <w:r w:rsidR="00A12123" w:rsidRPr="006E32C9">
        <w:rPr>
          <w:color w:val="000000"/>
          <w:sz w:val="24"/>
          <w:szCs w:val="24"/>
          <w:lang w:eastAsia="ru-RU" w:bidi="ru-RU"/>
        </w:rPr>
        <w:tab/>
        <w:t xml:space="preserve">обеспечение соответствия деятельности </w:t>
      </w:r>
      <w:r w:rsidR="00C61D3C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="00A12123" w:rsidRPr="006E32C9">
        <w:rPr>
          <w:color w:val="000000"/>
          <w:sz w:val="24"/>
          <w:szCs w:val="24"/>
          <w:lang w:eastAsia="ru-RU" w:bidi="ru-RU"/>
        </w:rPr>
        <w:t xml:space="preserve"> требованиям антимонопольного законодательства;</w:t>
      </w:r>
    </w:p>
    <w:p w:rsidR="00A12123" w:rsidRPr="006E32C9" w:rsidRDefault="0092639D" w:rsidP="0092639D">
      <w:pPr>
        <w:pStyle w:val="22"/>
        <w:shd w:val="clear" w:color="auto" w:fill="auto"/>
        <w:tabs>
          <w:tab w:val="left" w:pos="1033"/>
        </w:tabs>
        <w:spacing w:line="269" w:lineRule="exact"/>
        <w:ind w:left="-142" w:firstLine="780"/>
        <w:jc w:val="both"/>
        <w:rPr>
          <w:color w:val="000000"/>
          <w:sz w:val="24"/>
          <w:szCs w:val="24"/>
          <w:lang w:eastAsia="ru-RU" w:bidi="ru-RU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</w:t>
      </w:r>
      <w:r w:rsidR="00A12123" w:rsidRPr="006E32C9">
        <w:rPr>
          <w:color w:val="000000"/>
          <w:sz w:val="24"/>
          <w:szCs w:val="24"/>
          <w:lang w:eastAsia="ru-RU" w:bidi="ru-RU"/>
        </w:rPr>
        <w:t>б)</w:t>
      </w:r>
      <w:r w:rsidR="00A12123" w:rsidRPr="006E32C9">
        <w:rPr>
          <w:color w:val="000000"/>
          <w:sz w:val="24"/>
          <w:szCs w:val="24"/>
          <w:lang w:eastAsia="ru-RU" w:bidi="ru-RU"/>
        </w:rPr>
        <w:tab/>
        <w:t>проф</w:t>
      </w:r>
      <w:r w:rsidR="003D7DF6" w:rsidRPr="006E32C9">
        <w:rPr>
          <w:color w:val="000000"/>
          <w:sz w:val="24"/>
          <w:szCs w:val="24"/>
          <w:lang w:eastAsia="ru-RU" w:bidi="ru-RU"/>
        </w:rPr>
        <w:t>илактика нарушения</w:t>
      </w:r>
      <w:r w:rsidR="00A12123" w:rsidRPr="006E32C9">
        <w:rPr>
          <w:color w:val="000000"/>
          <w:sz w:val="24"/>
          <w:szCs w:val="24"/>
          <w:lang w:eastAsia="ru-RU" w:bidi="ru-RU"/>
        </w:rPr>
        <w:t xml:space="preserve"> требований антимонопольного законодательства в деятельности </w:t>
      </w:r>
      <w:r w:rsidR="00C61D3C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="00A12123" w:rsidRPr="006E32C9">
        <w:rPr>
          <w:color w:val="000000"/>
          <w:sz w:val="24"/>
          <w:szCs w:val="24"/>
          <w:lang w:eastAsia="ru-RU" w:bidi="ru-RU"/>
        </w:rPr>
        <w:t>;</w:t>
      </w:r>
    </w:p>
    <w:p w:rsidR="006641EE" w:rsidRPr="006E32C9" w:rsidRDefault="006641EE" w:rsidP="0092639D">
      <w:pPr>
        <w:pStyle w:val="22"/>
        <w:shd w:val="clear" w:color="auto" w:fill="auto"/>
        <w:tabs>
          <w:tab w:val="left" w:pos="1033"/>
        </w:tabs>
        <w:spacing w:line="269" w:lineRule="exact"/>
        <w:ind w:left="-142" w:firstLine="78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в) повышение уровня правовой культуры администрации района.</w:t>
      </w:r>
    </w:p>
    <w:p w:rsidR="00A12123" w:rsidRPr="006E32C9" w:rsidRDefault="00A12123" w:rsidP="00A12123">
      <w:pPr>
        <w:pStyle w:val="22"/>
        <w:numPr>
          <w:ilvl w:val="1"/>
          <w:numId w:val="2"/>
        </w:numPr>
        <w:shd w:val="clear" w:color="auto" w:fill="auto"/>
        <w:tabs>
          <w:tab w:val="left" w:pos="1277"/>
        </w:tabs>
        <w:spacing w:line="269" w:lineRule="exact"/>
        <w:ind w:firstLine="760"/>
        <w:jc w:val="both"/>
        <w:rPr>
          <w:color w:val="FF0000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Задачи </w:t>
      </w:r>
      <w:proofErr w:type="gramStart"/>
      <w:r w:rsidRPr="006E32C9">
        <w:rPr>
          <w:color w:val="000000" w:themeColor="text1"/>
          <w:sz w:val="24"/>
          <w:szCs w:val="24"/>
          <w:lang w:eastAsia="ru-RU" w:bidi="ru-RU"/>
        </w:rPr>
        <w:t>антимонопольного</w:t>
      </w:r>
      <w:proofErr w:type="gramEnd"/>
      <w:r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: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133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а)</w:t>
      </w:r>
      <w:r w:rsidRPr="006E32C9">
        <w:rPr>
          <w:color w:val="000000"/>
          <w:sz w:val="24"/>
          <w:szCs w:val="24"/>
          <w:lang w:eastAsia="ru-RU" w:bidi="ru-RU"/>
        </w:rPr>
        <w:tab/>
        <w:t>выявление рисков нарушения антимонопольного законодательства;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147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б)</w:t>
      </w:r>
      <w:r w:rsidRPr="006E32C9">
        <w:rPr>
          <w:color w:val="000000"/>
          <w:sz w:val="24"/>
          <w:szCs w:val="24"/>
          <w:lang w:eastAsia="ru-RU" w:bidi="ru-RU"/>
        </w:rPr>
        <w:tab/>
        <w:t>управление рисками нарушения антимонопольного законодательства;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112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в)</w:t>
      </w:r>
      <w:r w:rsidRPr="006E32C9">
        <w:rPr>
          <w:color w:val="000000"/>
          <w:sz w:val="24"/>
          <w:szCs w:val="24"/>
          <w:lang w:eastAsia="ru-RU" w:bidi="ru-RU"/>
        </w:rPr>
        <w:tab/>
      </w:r>
      <w:proofErr w:type="gramStart"/>
      <w:r w:rsidRPr="006E32C9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E32C9">
        <w:rPr>
          <w:color w:val="000000"/>
          <w:sz w:val="24"/>
          <w:szCs w:val="24"/>
          <w:lang w:eastAsia="ru-RU" w:bidi="ru-RU"/>
        </w:rPr>
        <w:t xml:space="preserve"> соответствием деятельности </w:t>
      </w:r>
      <w:r w:rsidR="00C61D3C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 xml:space="preserve"> требованиям антимонопольного законодательства;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112"/>
        </w:tabs>
        <w:spacing w:line="269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6E32C9">
        <w:rPr>
          <w:color w:val="000000"/>
          <w:sz w:val="24"/>
          <w:szCs w:val="24"/>
          <w:lang w:eastAsia="ru-RU" w:bidi="ru-RU"/>
        </w:rPr>
        <w:t>г)</w:t>
      </w:r>
      <w:r w:rsidRPr="006E32C9">
        <w:rPr>
          <w:color w:val="000000"/>
          <w:sz w:val="24"/>
          <w:szCs w:val="24"/>
          <w:lang w:eastAsia="ru-RU" w:bidi="ru-RU"/>
        </w:rPr>
        <w:tab/>
        <w:t xml:space="preserve">оценка эффективности функционирования в </w:t>
      </w:r>
      <w:r w:rsidR="00C61D3C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 xml:space="preserve"> антимонопольного </w:t>
      </w:r>
      <w:proofErr w:type="spellStart"/>
      <w:r w:rsidRPr="006E32C9">
        <w:rPr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/>
          <w:sz w:val="24"/>
          <w:szCs w:val="24"/>
          <w:lang w:eastAsia="ru-RU" w:bidi="ru-RU"/>
        </w:rPr>
        <w:t>.</w:t>
      </w:r>
    </w:p>
    <w:p w:rsidR="00A12123" w:rsidRPr="006E32C9" w:rsidRDefault="00064E3E" w:rsidP="00064E3E">
      <w:pPr>
        <w:pStyle w:val="22"/>
        <w:shd w:val="clear" w:color="auto" w:fill="auto"/>
        <w:tabs>
          <w:tab w:val="left" w:pos="1442"/>
          <w:tab w:val="right" w:pos="9666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FF0000"/>
          <w:sz w:val="24"/>
          <w:szCs w:val="24"/>
          <w:lang w:eastAsia="ru-RU" w:bidi="ru-RU"/>
        </w:rPr>
        <w:t xml:space="preserve">             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2.3.  </w:t>
      </w:r>
      <w:r w:rsidR="00C93DA9" w:rsidRPr="006E32C9">
        <w:rPr>
          <w:color w:val="000000" w:themeColor="text1"/>
          <w:sz w:val="24"/>
          <w:szCs w:val="24"/>
          <w:lang w:eastAsia="ru-RU" w:bidi="ru-RU"/>
        </w:rPr>
        <w:t xml:space="preserve">При </w:t>
      </w:r>
      <w:proofErr w:type="spellStart"/>
      <w:r w:rsidR="00C93DA9" w:rsidRPr="006E32C9">
        <w:rPr>
          <w:color w:val="000000" w:themeColor="text1"/>
          <w:sz w:val="24"/>
          <w:szCs w:val="24"/>
          <w:lang w:eastAsia="ru-RU" w:bidi="ru-RU"/>
        </w:rPr>
        <w:t>организции</w:t>
      </w:r>
      <w:proofErr w:type="spellEnd"/>
      <w:r w:rsidR="00C93DA9" w:rsidRPr="006E32C9">
        <w:rPr>
          <w:color w:val="000000" w:themeColor="text1"/>
          <w:sz w:val="24"/>
          <w:szCs w:val="24"/>
          <w:lang w:eastAsia="ru-RU" w:bidi="ru-RU"/>
        </w:rPr>
        <w:t xml:space="preserve"> антимонопольного </w:t>
      </w:r>
      <w:proofErr w:type="spellStart"/>
      <w:r w:rsidR="00C93DA9"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="00C93DA9" w:rsidRPr="006E32C9">
        <w:rPr>
          <w:color w:val="000000" w:themeColor="text1"/>
          <w:sz w:val="24"/>
          <w:szCs w:val="24"/>
          <w:lang w:eastAsia="ru-RU" w:bidi="ru-RU"/>
        </w:rPr>
        <w:t xml:space="preserve"> администрация района руководствуется следующими принципами: 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442"/>
          <w:tab w:val="right" w:pos="9666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а)</w:t>
      </w:r>
      <w:r w:rsidRPr="006E32C9">
        <w:rPr>
          <w:color w:val="000000"/>
          <w:sz w:val="24"/>
          <w:szCs w:val="24"/>
          <w:lang w:eastAsia="ru-RU" w:bidi="ru-RU"/>
        </w:rPr>
        <w:tab/>
        <w:t xml:space="preserve">заинтересованность руководства </w:t>
      </w:r>
      <w:r w:rsidR="00184484" w:rsidRPr="006E32C9">
        <w:rPr>
          <w:color w:val="000000"/>
          <w:sz w:val="24"/>
          <w:szCs w:val="24"/>
          <w:lang w:eastAsia="ru-RU" w:bidi="ru-RU"/>
        </w:rPr>
        <w:t xml:space="preserve">администрации района </w:t>
      </w:r>
      <w:r w:rsidRPr="006E32C9">
        <w:rPr>
          <w:color w:val="000000"/>
          <w:sz w:val="24"/>
          <w:szCs w:val="24"/>
          <w:lang w:eastAsia="ru-RU" w:bidi="ru-RU"/>
        </w:rPr>
        <w:t xml:space="preserve"> в</w:t>
      </w:r>
      <w:r w:rsidR="00184484" w:rsidRPr="006E32C9">
        <w:rPr>
          <w:color w:val="000000"/>
          <w:sz w:val="24"/>
          <w:szCs w:val="24"/>
          <w:lang w:eastAsia="ru-RU" w:bidi="ru-RU"/>
        </w:rPr>
        <w:t xml:space="preserve"> </w:t>
      </w:r>
      <w:r w:rsidRPr="006E32C9">
        <w:rPr>
          <w:color w:val="000000"/>
          <w:sz w:val="24"/>
          <w:szCs w:val="24"/>
          <w:lang w:eastAsia="ru-RU" w:bidi="ru-RU"/>
        </w:rPr>
        <w:t>эффективности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функционирования антимонопольного </w:t>
      </w:r>
      <w:proofErr w:type="spellStart"/>
      <w:r w:rsidRPr="006E32C9">
        <w:rPr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442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б)</w:t>
      </w:r>
      <w:r w:rsidRPr="006E32C9">
        <w:rPr>
          <w:color w:val="000000"/>
          <w:sz w:val="24"/>
          <w:szCs w:val="24"/>
          <w:lang w:eastAsia="ru-RU" w:bidi="ru-RU"/>
        </w:rPr>
        <w:tab/>
        <w:t>регулярность оценки рисков нарушения антимонопольного законодательства;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442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в)</w:t>
      </w:r>
      <w:r w:rsidRPr="006E32C9">
        <w:rPr>
          <w:color w:val="000000"/>
          <w:sz w:val="24"/>
          <w:szCs w:val="24"/>
          <w:lang w:eastAsia="ru-RU" w:bidi="ru-RU"/>
        </w:rPr>
        <w:tab/>
        <w:t xml:space="preserve">обеспечение информационной открытости функционирования в </w:t>
      </w:r>
      <w:r w:rsidR="00184484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 xml:space="preserve"> антимонопольного </w:t>
      </w:r>
      <w:proofErr w:type="spellStart"/>
      <w:r w:rsidRPr="006E32C9">
        <w:rPr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442"/>
          <w:tab w:val="right" w:pos="9666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г)</w:t>
      </w:r>
      <w:r w:rsidRPr="006E32C9">
        <w:rPr>
          <w:color w:val="000000"/>
          <w:sz w:val="24"/>
          <w:szCs w:val="24"/>
          <w:lang w:eastAsia="ru-RU" w:bidi="ru-RU"/>
        </w:rPr>
        <w:tab/>
        <w:t>непрерывность функционирования антимонопольного</w:t>
      </w:r>
      <w:r w:rsidR="00184484" w:rsidRPr="006E32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E32C9">
        <w:rPr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E32C9">
        <w:rPr>
          <w:color w:val="000000"/>
          <w:sz w:val="24"/>
          <w:szCs w:val="24"/>
          <w:lang w:eastAsia="ru-RU" w:bidi="ru-RU"/>
        </w:rPr>
        <w:t>в</w:t>
      </w:r>
      <w:proofErr w:type="gramEnd"/>
    </w:p>
    <w:p w:rsidR="00A12123" w:rsidRPr="006E32C9" w:rsidRDefault="00184484" w:rsidP="00A12123">
      <w:pPr>
        <w:pStyle w:val="22"/>
        <w:shd w:val="clear" w:color="auto" w:fill="auto"/>
        <w:spacing w:line="269" w:lineRule="exact"/>
        <w:ind w:firstLine="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="00A12123" w:rsidRPr="006E32C9">
        <w:rPr>
          <w:color w:val="000000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152"/>
        </w:tabs>
        <w:spacing w:after="240" w:line="269" w:lineRule="exact"/>
        <w:ind w:firstLine="760"/>
        <w:jc w:val="both"/>
        <w:rPr>
          <w:sz w:val="24"/>
          <w:szCs w:val="24"/>
        </w:rPr>
      </w:pPr>
      <w:proofErr w:type="spellStart"/>
      <w:r w:rsidRPr="006E32C9">
        <w:rPr>
          <w:color w:val="000000"/>
          <w:sz w:val="24"/>
          <w:szCs w:val="24"/>
          <w:lang w:eastAsia="ru-RU" w:bidi="ru-RU"/>
        </w:rPr>
        <w:t>д</w:t>
      </w:r>
      <w:proofErr w:type="spellEnd"/>
      <w:r w:rsidRPr="006E32C9">
        <w:rPr>
          <w:color w:val="000000"/>
          <w:sz w:val="24"/>
          <w:szCs w:val="24"/>
          <w:lang w:eastAsia="ru-RU" w:bidi="ru-RU"/>
        </w:rPr>
        <w:t>)</w:t>
      </w:r>
      <w:r w:rsidRPr="006E32C9">
        <w:rPr>
          <w:color w:val="000000"/>
          <w:sz w:val="24"/>
          <w:szCs w:val="24"/>
          <w:lang w:eastAsia="ru-RU" w:bidi="ru-RU"/>
        </w:rPr>
        <w:tab/>
        <w:t xml:space="preserve">совершенствование </w:t>
      </w:r>
      <w:proofErr w:type="gramStart"/>
      <w:r w:rsidRPr="006E32C9">
        <w:rPr>
          <w:color w:val="000000"/>
          <w:sz w:val="24"/>
          <w:szCs w:val="24"/>
          <w:lang w:eastAsia="ru-RU" w:bidi="ru-RU"/>
        </w:rPr>
        <w:t>антимонопольного</w:t>
      </w:r>
      <w:proofErr w:type="gramEnd"/>
      <w:r w:rsidRPr="006E32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E32C9">
        <w:rPr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/>
          <w:sz w:val="24"/>
          <w:szCs w:val="24"/>
          <w:lang w:eastAsia="ru-RU" w:bidi="ru-RU"/>
        </w:rPr>
        <w:t>.</w:t>
      </w:r>
    </w:p>
    <w:p w:rsidR="00A12123" w:rsidRPr="006E32C9" w:rsidRDefault="00A12123" w:rsidP="002B32BB">
      <w:pPr>
        <w:pStyle w:val="22"/>
        <w:numPr>
          <w:ilvl w:val="0"/>
          <w:numId w:val="2"/>
        </w:numPr>
        <w:shd w:val="clear" w:color="auto" w:fill="auto"/>
        <w:tabs>
          <w:tab w:val="left" w:pos="2298"/>
        </w:tabs>
        <w:spacing w:after="236" w:line="269" w:lineRule="exact"/>
        <w:ind w:left="2127" w:right="1980" w:firstLine="0"/>
        <w:rPr>
          <w:b/>
          <w:sz w:val="24"/>
          <w:szCs w:val="24"/>
        </w:rPr>
      </w:pPr>
      <w:r w:rsidRPr="006E32C9">
        <w:rPr>
          <w:b/>
          <w:color w:val="000000"/>
          <w:sz w:val="24"/>
          <w:szCs w:val="24"/>
          <w:lang w:eastAsia="ru-RU" w:bidi="ru-RU"/>
        </w:rPr>
        <w:t>Уполномоченное подразделение (должностное лицо) и коллегиальный орган</w:t>
      </w:r>
    </w:p>
    <w:p w:rsidR="00A12123" w:rsidRPr="006E32C9" w:rsidRDefault="003D7DF6" w:rsidP="003D7DF6">
      <w:pPr>
        <w:pStyle w:val="22"/>
        <w:shd w:val="clear" w:color="auto" w:fill="auto"/>
        <w:tabs>
          <w:tab w:val="left" w:pos="1237"/>
        </w:tabs>
        <w:spacing w:line="274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     3.1.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Общий </w:t>
      </w:r>
      <w:proofErr w:type="gramStart"/>
      <w:r w:rsidR="00A12123" w:rsidRPr="006E32C9">
        <w:rPr>
          <w:color w:val="000000" w:themeColor="text1"/>
          <w:sz w:val="24"/>
          <w:szCs w:val="24"/>
          <w:lang w:eastAsia="ru-RU" w:bidi="ru-RU"/>
        </w:rPr>
        <w:t>контроль за</w:t>
      </w:r>
      <w:proofErr w:type="gramEnd"/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организацией и функционированием в 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антимонопольного </w:t>
      </w:r>
      <w:proofErr w:type="spellStart"/>
      <w:r w:rsidR="00A12123"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осуществляется 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>главой администрации района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>, который: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442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а)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</w:r>
      <w:r w:rsidR="00716312" w:rsidRPr="006E32C9">
        <w:rPr>
          <w:color w:val="000000" w:themeColor="text1"/>
          <w:sz w:val="24"/>
          <w:szCs w:val="24"/>
          <w:lang w:eastAsia="ru-RU" w:bidi="ru-RU"/>
        </w:rPr>
        <w:t>вводит в действие</w:t>
      </w:r>
      <w:r w:rsidR="0056281B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99109D" w:rsidRPr="006E32C9">
        <w:rPr>
          <w:color w:val="000000" w:themeColor="text1"/>
          <w:sz w:val="24"/>
          <w:szCs w:val="24"/>
          <w:lang w:eastAsia="ru-RU" w:bidi="ru-RU"/>
        </w:rPr>
        <w:t xml:space="preserve">акт об </w:t>
      </w:r>
      <w:proofErr w:type="gramStart"/>
      <w:r w:rsidR="0099109D" w:rsidRPr="006E32C9">
        <w:rPr>
          <w:color w:val="000000" w:themeColor="text1"/>
          <w:sz w:val="24"/>
          <w:szCs w:val="24"/>
          <w:lang w:eastAsia="ru-RU" w:bidi="ru-RU"/>
        </w:rPr>
        <w:t>антимонопольном</w:t>
      </w:r>
      <w:proofErr w:type="gramEnd"/>
      <w:r w:rsidR="0099109D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="0092639D" w:rsidRPr="006E32C9">
        <w:rPr>
          <w:color w:val="000000" w:themeColor="text1"/>
          <w:sz w:val="24"/>
          <w:szCs w:val="24"/>
          <w:lang w:eastAsia="ru-RU" w:bidi="ru-RU"/>
        </w:rPr>
        <w:t>комплаенсе</w:t>
      </w:r>
      <w:proofErr w:type="spellEnd"/>
      <w:r w:rsidR="0099109D" w:rsidRPr="006E32C9">
        <w:rPr>
          <w:color w:val="000000" w:themeColor="text1"/>
          <w:sz w:val="24"/>
          <w:szCs w:val="24"/>
          <w:lang w:eastAsia="ru-RU" w:bidi="ru-RU"/>
        </w:rPr>
        <w:t xml:space="preserve">, </w:t>
      </w:r>
      <w:r w:rsidRPr="006E32C9">
        <w:rPr>
          <w:color w:val="000000" w:themeColor="text1"/>
          <w:sz w:val="24"/>
          <w:szCs w:val="24"/>
          <w:lang w:eastAsia="ru-RU" w:bidi="ru-RU"/>
        </w:rPr>
        <w:t>вносит</w:t>
      </w:r>
      <w:r w:rsidR="0099109D" w:rsidRPr="006E32C9">
        <w:rPr>
          <w:color w:val="000000" w:themeColor="text1"/>
          <w:sz w:val="24"/>
          <w:szCs w:val="24"/>
          <w:lang w:eastAsia="ru-RU" w:bidi="ru-RU"/>
        </w:rPr>
        <w:t xml:space="preserve"> в него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изменения, а также принимает </w:t>
      </w:r>
      <w:r w:rsidR="00B55DF2" w:rsidRPr="006E32C9">
        <w:rPr>
          <w:color w:val="000000" w:themeColor="text1"/>
          <w:sz w:val="24"/>
          <w:szCs w:val="24"/>
          <w:lang w:eastAsia="ru-RU" w:bidi="ru-RU"/>
        </w:rPr>
        <w:t>внутренние документы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, регламентирующие функционирование антимонопольного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442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б)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 xml:space="preserve">применяет предусмотренные законодательством Российской Федерации меры ответственности за несоблюдение 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>муниципальными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служащими и работниками 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 xml:space="preserve">администрации района 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настоящего правового акта об </w:t>
      </w:r>
      <w:proofErr w:type="gramStart"/>
      <w:r w:rsidRPr="006E32C9">
        <w:rPr>
          <w:color w:val="000000" w:themeColor="text1"/>
          <w:sz w:val="24"/>
          <w:szCs w:val="24"/>
          <w:lang w:eastAsia="ru-RU" w:bidi="ru-RU"/>
        </w:rPr>
        <w:t>антимонопольном</w:t>
      </w:r>
      <w:proofErr w:type="gramEnd"/>
      <w:r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комплаенсе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442"/>
          <w:tab w:val="left" w:pos="3154"/>
          <w:tab w:val="left" w:pos="4526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в)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>рассматривает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>материалы,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>отчеты и результаты периодических оценок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эффективности функционирования антимонопольного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 xml:space="preserve"> и принимает меры, направленные на устранение выявленных недостатков;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442"/>
          <w:tab w:val="left" w:pos="4459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г)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 xml:space="preserve">осуществляет </w:t>
      </w:r>
      <w:proofErr w:type="gramStart"/>
      <w:r w:rsidRPr="006E32C9">
        <w:rPr>
          <w:color w:val="000000" w:themeColor="text1"/>
          <w:sz w:val="24"/>
          <w:szCs w:val="24"/>
          <w:lang w:eastAsia="ru-RU" w:bidi="ru-RU"/>
        </w:rPr>
        <w:t>контроль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6E32C9">
        <w:rPr>
          <w:color w:val="000000" w:themeColor="text1"/>
          <w:sz w:val="24"/>
          <w:szCs w:val="24"/>
          <w:lang w:eastAsia="ru-RU" w:bidi="ru-RU"/>
        </w:rPr>
        <w:t>за</w:t>
      </w:r>
      <w:proofErr w:type="gramEnd"/>
      <w:r w:rsidRPr="006E32C9">
        <w:rPr>
          <w:color w:val="000000" w:themeColor="text1"/>
          <w:sz w:val="24"/>
          <w:szCs w:val="24"/>
          <w:lang w:eastAsia="ru-RU" w:bidi="ru-RU"/>
        </w:rPr>
        <w:t xml:space="preserve"> устранением выявленных недостатков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антимонопольного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442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д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 xml:space="preserve">утверждает ключевые показатели эффективности </w:t>
      </w:r>
      <w:proofErr w:type="gramStart"/>
      <w:r w:rsidRPr="006E32C9">
        <w:rPr>
          <w:color w:val="000000" w:themeColor="text1"/>
          <w:sz w:val="24"/>
          <w:szCs w:val="24"/>
          <w:lang w:eastAsia="ru-RU" w:bidi="ru-RU"/>
        </w:rPr>
        <w:t>антимонопольного</w:t>
      </w:r>
      <w:proofErr w:type="gramEnd"/>
      <w:r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;</w:t>
      </w:r>
    </w:p>
    <w:p w:rsidR="008C3F4B" w:rsidRPr="006E32C9" w:rsidRDefault="008C3F4B" w:rsidP="00A12123">
      <w:pPr>
        <w:pStyle w:val="22"/>
        <w:shd w:val="clear" w:color="auto" w:fill="auto"/>
        <w:tabs>
          <w:tab w:val="left" w:pos="1442"/>
          <w:tab w:val="left" w:pos="3004"/>
          <w:tab w:val="left" w:pos="4464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  <w:lang w:eastAsia="ru-RU" w:bidi="ru-RU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ж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>)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ab/>
      </w:r>
      <w:r w:rsidRPr="006E32C9">
        <w:rPr>
          <w:color w:val="000000" w:themeColor="text1"/>
          <w:sz w:val="24"/>
          <w:szCs w:val="24"/>
          <w:lang w:eastAsia="ru-RU" w:bidi="ru-RU"/>
        </w:rPr>
        <w:t>утверждает план мероприятий (</w:t>
      </w:r>
      <w:r w:rsidR="008074C9" w:rsidRPr="006E32C9">
        <w:rPr>
          <w:color w:val="000000" w:themeColor="text1"/>
          <w:sz w:val="24"/>
          <w:szCs w:val="24"/>
          <w:lang w:eastAsia="ru-RU" w:bidi="ru-RU"/>
        </w:rPr>
        <w:t>«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дорожную карту») по снижению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комплаенс-рисков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 xml:space="preserve"> администрации района;</w:t>
      </w:r>
    </w:p>
    <w:p w:rsidR="00A12123" w:rsidRPr="006E32C9" w:rsidRDefault="008C3F4B" w:rsidP="00A12123">
      <w:pPr>
        <w:pStyle w:val="22"/>
        <w:shd w:val="clear" w:color="auto" w:fill="auto"/>
        <w:tabs>
          <w:tab w:val="left" w:pos="1442"/>
          <w:tab w:val="left" w:pos="3004"/>
          <w:tab w:val="left" w:pos="4464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е)       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>подписывает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ab/>
        <w:t>доклад об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ab/>
      </w:r>
      <w:proofErr w:type="gramStart"/>
      <w:r w:rsidR="00A12123" w:rsidRPr="006E32C9">
        <w:rPr>
          <w:color w:val="000000" w:themeColor="text1"/>
          <w:sz w:val="24"/>
          <w:szCs w:val="24"/>
          <w:lang w:eastAsia="ru-RU" w:bidi="ru-RU"/>
        </w:rPr>
        <w:t>антимонопольном</w:t>
      </w:r>
      <w:proofErr w:type="gramEnd"/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="00A12123" w:rsidRPr="006E32C9">
        <w:rPr>
          <w:color w:val="000000" w:themeColor="text1"/>
          <w:sz w:val="24"/>
          <w:szCs w:val="24"/>
          <w:lang w:eastAsia="ru-RU" w:bidi="ru-RU"/>
        </w:rPr>
        <w:t>комплаенсе</w:t>
      </w:r>
      <w:proofErr w:type="spellEnd"/>
      <w:r w:rsidR="00A12123" w:rsidRPr="006E32C9">
        <w:rPr>
          <w:color w:val="000000" w:themeColor="text1"/>
          <w:sz w:val="24"/>
          <w:szCs w:val="24"/>
          <w:lang w:eastAsia="ru-RU" w:bidi="ru-RU"/>
        </w:rPr>
        <w:t>, утверждаемый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0"/>
        <w:jc w:val="both"/>
        <w:rPr>
          <w:color w:val="000000" w:themeColor="text1"/>
          <w:sz w:val="24"/>
          <w:szCs w:val="24"/>
          <w:lang w:eastAsia="ru-RU" w:bidi="ru-RU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коллегиальным органом.</w:t>
      </w:r>
    </w:p>
    <w:p w:rsidR="00AD2584" w:rsidRPr="006E32C9" w:rsidRDefault="00AD2584" w:rsidP="003D7DF6">
      <w:pPr>
        <w:pStyle w:val="22"/>
        <w:numPr>
          <w:ilvl w:val="1"/>
          <w:numId w:val="2"/>
        </w:numPr>
        <w:shd w:val="clear" w:color="auto" w:fill="auto"/>
        <w:tabs>
          <w:tab w:val="left" w:pos="1246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</w:rPr>
        <w:t>При определении уполномоченного подразделения администрация района руководствуется следующими принципами:</w:t>
      </w:r>
    </w:p>
    <w:p w:rsidR="00AD2584" w:rsidRPr="006E32C9" w:rsidRDefault="00AD2584" w:rsidP="00AD2584">
      <w:pPr>
        <w:pStyle w:val="22"/>
        <w:shd w:val="clear" w:color="auto" w:fill="auto"/>
        <w:tabs>
          <w:tab w:val="left" w:pos="1442"/>
          <w:tab w:val="left" w:pos="9072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       а)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>подотчетность уполномоченного подразделения непосредственно главе администрации района;</w:t>
      </w:r>
    </w:p>
    <w:p w:rsidR="00AD2584" w:rsidRPr="006E32C9" w:rsidRDefault="00AD2584" w:rsidP="00AD2584">
      <w:pPr>
        <w:pStyle w:val="22"/>
        <w:shd w:val="clear" w:color="auto" w:fill="auto"/>
        <w:tabs>
          <w:tab w:val="left" w:pos="1442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       б)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>достаточность полномочий и ресурсов, необходимых для выполнения своих задач уполномоченным подразделением.</w:t>
      </w:r>
    </w:p>
    <w:p w:rsidR="0099109D" w:rsidRPr="006E32C9" w:rsidRDefault="003D7DF6" w:rsidP="003D7DF6">
      <w:pPr>
        <w:pStyle w:val="22"/>
        <w:shd w:val="clear" w:color="auto" w:fill="auto"/>
        <w:tabs>
          <w:tab w:val="left" w:pos="1246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</w:rPr>
        <w:t xml:space="preserve">            3.3. </w:t>
      </w:r>
      <w:proofErr w:type="gramStart"/>
      <w:r w:rsidR="0099109D" w:rsidRPr="006E32C9">
        <w:rPr>
          <w:color w:val="000000" w:themeColor="text1"/>
          <w:sz w:val="24"/>
          <w:szCs w:val="24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="0099109D" w:rsidRPr="006E32C9">
        <w:rPr>
          <w:color w:val="000000" w:themeColor="text1"/>
          <w:sz w:val="24"/>
          <w:szCs w:val="24"/>
        </w:rPr>
        <w:t>комплаенса</w:t>
      </w:r>
      <w:proofErr w:type="spellEnd"/>
      <w:r w:rsidR="0099109D" w:rsidRPr="006E32C9">
        <w:rPr>
          <w:color w:val="000000" w:themeColor="text1"/>
          <w:sz w:val="24"/>
          <w:szCs w:val="24"/>
        </w:rPr>
        <w:t>, распределяются между структурными подразделениями а</w:t>
      </w:r>
      <w:r w:rsidR="00A144D1" w:rsidRPr="006E32C9">
        <w:rPr>
          <w:color w:val="000000" w:themeColor="text1"/>
          <w:sz w:val="24"/>
          <w:szCs w:val="24"/>
        </w:rPr>
        <w:t>дминистрации района: правовым</w:t>
      </w:r>
      <w:r w:rsidR="0099109D" w:rsidRPr="006E32C9">
        <w:rPr>
          <w:color w:val="000000" w:themeColor="text1"/>
          <w:sz w:val="24"/>
          <w:szCs w:val="24"/>
        </w:rPr>
        <w:t xml:space="preserve"> отделом, отделом по </w:t>
      </w:r>
      <w:r w:rsidR="0099109D" w:rsidRPr="006E32C9">
        <w:rPr>
          <w:color w:val="000000" w:themeColor="text1"/>
          <w:sz w:val="24"/>
          <w:szCs w:val="24"/>
        </w:rPr>
        <w:lastRenderedPageBreak/>
        <w:t>организационно-</w:t>
      </w:r>
      <w:r w:rsidR="00A144D1" w:rsidRPr="006E32C9">
        <w:rPr>
          <w:color w:val="000000" w:themeColor="text1"/>
          <w:sz w:val="24"/>
          <w:szCs w:val="24"/>
        </w:rPr>
        <w:t>контрольной и кадровой работе, отделом экономического прогнозирования, инвестиций и и</w:t>
      </w:r>
      <w:r w:rsidR="00C93DA9" w:rsidRPr="006E32C9">
        <w:rPr>
          <w:color w:val="000000" w:themeColor="text1"/>
          <w:sz w:val="24"/>
          <w:szCs w:val="24"/>
        </w:rPr>
        <w:t>нновационной деятельности, отделом имущественных и земельных отношений, отделом</w:t>
      </w:r>
      <w:r w:rsidR="006B7B3A" w:rsidRPr="006E32C9">
        <w:rPr>
          <w:color w:val="000000" w:themeColor="text1"/>
          <w:sz w:val="24"/>
          <w:szCs w:val="24"/>
        </w:rPr>
        <w:t xml:space="preserve"> закупок для муниципальных нужд, отделом финансов и налогово-бюджетной политики:</w:t>
      </w:r>
      <w:proofErr w:type="gramEnd"/>
    </w:p>
    <w:p w:rsidR="00A12123" w:rsidRPr="006E32C9" w:rsidRDefault="003D7DF6" w:rsidP="003D7DF6">
      <w:pPr>
        <w:pStyle w:val="22"/>
        <w:shd w:val="clear" w:color="auto" w:fill="auto"/>
        <w:tabs>
          <w:tab w:val="left" w:pos="1242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      3.4.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К компетенции </w:t>
      </w:r>
      <w:r w:rsidR="00A144D1" w:rsidRPr="006E32C9">
        <w:rPr>
          <w:color w:val="000000" w:themeColor="text1"/>
          <w:sz w:val="24"/>
          <w:szCs w:val="24"/>
          <w:lang w:eastAsia="ru-RU" w:bidi="ru-RU"/>
        </w:rPr>
        <w:t>правового</w:t>
      </w:r>
      <w:r w:rsidR="00AD2584" w:rsidRPr="006E32C9">
        <w:rPr>
          <w:color w:val="000000" w:themeColor="text1"/>
          <w:sz w:val="24"/>
          <w:szCs w:val="24"/>
          <w:lang w:eastAsia="ru-RU" w:bidi="ru-RU"/>
        </w:rPr>
        <w:t xml:space="preserve"> отдела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относятся следующие функции:</w:t>
      </w:r>
    </w:p>
    <w:p w:rsidR="00A12123" w:rsidRPr="006E32C9" w:rsidRDefault="00A12123" w:rsidP="00184484">
      <w:pPr>
        <w:pStyle w:val="22"/>
        <w:shd w:val="clear" w:color="auto" w:fill="auto"/>
        <w:tabs>
          <w:tab w:val="left" w:pos="1442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а)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</w:r>
      <w:r w:rsidR="00AD2584" w:rsidRPr="006E32C9">
        <w:rPr>
          <w:color w:val="000000" w:themeColor="text1"/>
          <w:sz w:val="24"/>
          <w:szCs w:val="24"/>
          <w:lang w:eastAsia="ru-RU" w:bidi="ru-RU"/>
        </w:rPr>
        <w:t xml:space="preserve">подготовка и представление главе администрации района правового акта об антимонопольном </w:t>
      </w:r>
      <w:proofErr w:type="spellStart"/>
      <w:r w:rsidR="00AD2584" w:rsidRPr="006E32C9">
        <w:rPr>
          <w:color w:val="000000" w:themeColor="text1"/>
          <w:sz w:val="24"/>
          <w:szCs w:val="24"/>
          <w:lang w:eastAsia="ru-RU" w:bidi="ru-RU"/>
        </w:rPr>
        <w:t>комплаенсе</w:t>
      </w:r>
      <w:proofErr w:type="spellEnd"/>
      <w:r w:rsidR="00AD2584" w:rsidRPr="006E32C9">
        <w:rPr>
          <w:color w:val="000000" w:themeColor="text1"/>
          <w:sz w:val="24"/>
          <w:szCs w:val="24"/>
          <w:lang w:eastAsia="ru-RU" w:bidi="ru-RU"/>
        </w:rPr>
        <w:t xml:space="preserve">,  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внесении изменений в </w:t>
      </w:r>
      <w:r w:rsidR="00AD2584" w:rsidRPr="006E32C9">
        <w:rPr>
          <w:color w:val="000000" w:themeColor="text1"/>
          <w:sz w:val="24"/>
          <w:szCs w:val="24"/>
          <w:lang w:eastAsia="ru-RU" w:bidi="ru-RU"/>
        </w:rPr>
        <w:t>него</w:t>
      </w:r>
      <w:r w:rsidRPr="006E32C9">
        <w:rPr>
          <w:color w:val="000000" w:themeColor="text1"/>
          <w:sz w:val="24"/>
          <w:szCs w:val="24"/>
          <w:lang w:eastAsia="ru-RU" w:bidi="ru-RU"/>
        </w:rPr>
        <w:t>, а также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B55DF2" w:rsidRPr="006E32C9">
        <w:rPr>
          <w:color w:val="000000" w:themeColor="text1"/>
          <w:sz w:val="24"/>
          <w:szCs w:val="24"/>
          <w:lang w:eastAsia="ru-RU" w:bidi="ru-RU"/>
        </w:rPr>
        <w:t>внутриведомственных документов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>,</w:t>
      </w:r>
      <w:r w:rsidR="009E3828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6E32C9">
        <w:rPr>
          <w:color w:val="000000" w:themeColor="text1"/>
          <w:sz w:val="24"/>
          <w:szCs w:val="24"/>
          <w:lang w:eastAsia="ru-RU" w:bidi="ru-RU"/>
        </w:rPr>
        <w:t>регламентирующи</w:t>
      </w:r>
      <w:r w:rsidR="00AD2584" w:rsidRPr="006E32C9">
        <w:rPr>
          <w:color w:val="000000" w:themeColor="text1"/>
          <w:sz w:val="24"/>
          <w:szCs w:val="24"/>
          <w:lang w:eastAsia="ru-RU" w:bidi="ru-RU"/>
        </w:rPr>
        <w:t>х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процедуры антимонопольного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432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б)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 xml:space="preserve">выявление и оценка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6E32C9">
        <w:rPr>
          <w:color w:val="000000" w:themeColor="text1"/>
          <w:sz w:val="24"/>
          <w:szCs w:val="24"/>
          <w:lang w:eastAsia="ru-RU" w:bidi="ru-RU"/>
        </w:rPr>
        <w:t>вероятности возникновения рисков нарушения антимонопольного законодательства</w:t>
      </w:r>
      <w:proofErr w:type="gramEnd"/>
      <w:r w:rsidRPr="006E32C9">
        <w:rPr>
          <w:color w:val="000000" w:themeColor="text1"/>
          <w:sz w:val="24"/>
          <w:szCs w:val="24"/>
          <w:lang w:eastAsia="ru-RU" w:bidi="ru-RU"/>
        </w:rPr>
        <w:t xml:space="preserve"> и информирование </w:t>
      </w:r>
      <w:r w:rsidR="00E4301A" w:rsidRPr="006E32C9">
        <w:rPr>
          <w:color w:val="000000" w:themeColor="text1"/>
          <w:sz w:val="24"/>
          <w:szCs w:val="24"/>
          <w:lang w:eastAsia="ru-RU" w:bidi="ru-RU"/>
        </w:rPr>
        <w:t>главы администрации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об обстоятельствах и документах, которые могут повлечь нарушение антимонопольного законодательства;</w:t>
      </w:r>
    </w:p>
    <w:p w:rsidR="00A12123" w:rsidRPr="006E32C9" w:rsidRDefault="0056281B" w:rsidP="00184484">
      <w:pPr>
        <w:pStyle w:val="22"/>
        <w:shd w:val="clear" w:color="auto" w:fill="auto"/>
        <w:tabs>
          <w:tab w:val="left" w:pos="1432"/>
          <w:tab w:val="left" w:pos="4774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в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>)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ab/>
        <w:t xml:space="preserve">консультирование 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 xml:space="preserve">муниципальных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>служащих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 xml:space="preserve"> и работников</w:t>
      </w:r>
      <w:r w:rsidR="008E721E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по вопросам, связанным с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соблюдением антимонопольного законодательства и антимонопольным </w:t>
      </w:r>
      <w:proofErr w:type="spellStart"/>
      <w:r w:rsidR="00A12123" w:rsidRPr="006E32C9">
        <w:rPr>
          <w:color w:val="000000" w:themeColor="text1"/>
          <w:sz w:val="24"/>
          <w:szCs w:val="24"/>
          <w:lang w:eastAsia="ru-RU" w:bidi="ru-RU"/>
        </w:rPr>
        <w:t>комплаенсом</w:t>
      </w:r>
      <w:proofErr w:type="spellEnd"/>
      <w:r w:rsidR="00A12123" w:rsidRPr="006E32C9">
        <w:rPr>
          <w:color w:val="000000" w:themeColor="text1"/>
          <w:sz w:val="24"/>
          <w:szCs w:val="24"/>
          <w:lang w:eastAsia="ru-RU" w:bidi="ru-RU"/>
        </w:rPr>
        <w:t>;</w:t>
      </w:r>
    </w:p>
    <w:p w:rsidR="00A12123" w:rsidRPr="006E32C9" w:rsidRDefault="00744EFF" w:rsidP="00A12123">
      <w:pPr>
        <w:pStyle w:val="22"/>
        <w:shd w:val="clear" w:color="auto" w:fill="auto"/>
        <w:tabs>
          <w:tab w:val="left" w:pos="1432"/>
          <w:tab w:val="right" w:pos="4709"/>
          <w:tab w:val="right" w:pos="9677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г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>)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ab/>
        <w:t>разработка</w:t>
      </w:r>
      <w:r w:rsidR="0056281B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ab/>
        <w:t>процедуры внутреннего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расследования, связанного </w:t>
      </w:r>
      <w:proofErr w:type="gramStart"/>
      <w:r w:rsidR="00A12123" w:rsidRPr="006E32C9">
        <w:rPr>
          <w:color w:val="000000" w:themeColor="text1"/>
          <w:sz w:val="24"/>
          <w:szCs w:val="24"/>
          <w:lang w:eastAsia="ru-RU" w:bidi="ru-RU"/>
        </w:rPr>
        <w:t>с</w:t>
      </w:r>
      <w:proofErr w:type="gramEnd"/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0"/>
        <w:jc w:val="both"/>
        <w:rPr>
          <w:color w:val="000000" w:themeColor="text1"/>
          <w:sz w:val="24"/>
          <w:szCs w:val="24"/>
          <w:lang w:eastAsia="ru-RU" w:bidi="ru-RU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функционированием </w:t>
      </w:r>
      <w:proofErr w:type="gramStart"/>
      <w:r w:rsidRPr="006E32C9">
        <w:rPr>
          <w:color w:val="000000" w:themeColor="text1"/>
          <w:sz w:val="24"/>
          <w:szCs w:val="24"/>
          <w:lang w:eastAsia="ru-RU" w:bidi="ru-RU"/>
        </w:rPr>
        <w:t>антимонопольного</w:t>
      </w:r>
      <w:proofErr w:type="gramEnd"/>
      <w:r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;</w:t>
      </w:r>
    </w:p>
    <w:p w:rsidR="00744EFF" w:rsidRPr="006E32C9" w:rsidRDefault="00744EFF" w:rsidP="00744EFF">
      <w:pPr>
        <w:pStyle w:val="22"/>
        <w:shd w:val="clear" w:color="auto" w:fill="auto"/>
        <w:tabs>
          <w:tab w:val="left" w:pos="1432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д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</w:r>
      <w:r w:rsidR="00064E3E" w:rsidRPr="006E32C9">
        <w:rPr>
          <w:color w:val="000000" w:themeColor="text1"/>
          <w:sz w:val="24"/>
          <w:szCs w:val="24"/>
          <w:lang w:eastAsia="ru-RU" w:bidi="ru-RU"/>
        </w:rPr>
        <w:t xml:space="preserve">инициирование, 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организация и проведение внутренних расследований, связанных с функционированием </w:t>
      </w:r>
      <w:proofErr w:type="gramStart"/>
      <w:r w:rsidRPr="006E32C9">
        <w:rPr>
          <w:color w:val="000000" w:themeColor="text1"/>
          <w:sz w:val="24"/>
          <w:szCs w:val="24"/>
          <w:lang w:eastAsia="ru-RU" w:bidi="ru-RU"/>
        </w:rPr>
        <w:t>антимонопольного</w:t>
      </w:r>
      <w:proofErr w:type="gramEnd"/>
      <w:r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;</w:t>
      </w:r>
    </w:p>
    <w:p w:rsidR="00744EFF" w:rsidRPr="006E32C9" w:rsidRDefault="00C54A65" w:rsidP="00064E3E">
      <w:pPr>
        <w:pStyle w:val="22"/>
        <w:shd w:val="clear" w:color="auto" w:fill="auto"/>
        <w:spacing w:line="269" w:lineRule="exact"/>
        <w:ind w:firstLine="0"/>
        <w:jc w:val="both"/>
        <w:rPr>
          <w:color w:val="000000" w:themeColor="text1"/>
          <w:sz w:val="24"/>
          <w:szCs w:val="24"/>
          <w:lang w:eastAsia="ru-RU" w:bidi="ru-RU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       </w:t>
      </w:r>
      <w:r w:rsidR="00064E3E" w:rsidRPr="006E32C9">
        <w:rPr>
          <w:color w:val="000000" w:themeColor="text1"/>
          <w:sz w:val="24"/>
          <w:szCs w:val="24"/>
          <w:lang w:eastAsia="ru-RU" w:bidi="ru-RU"/>
        </w:rPr>
        <w:t>е</w:t>
      </w:r>
      <w:r w:rsidR="00744EFF" w:rsidRPr="006E32C9">
        <w:rPr>
          <w:color w:val="000000" w:themeColor="text1"/>
          <w:sz w:val="24"/>
          <w:szCs w:val="24"/>
          <w:lang w:eastAsia="ru-RU" w:bidi="ru-RU"/>
        </w:rPr>
        <w:t>)</w:t>
      </w:r>
      <w:r w:rsidR="00744EFF" w:rsidRPr="006E32C9">
        <w:rPr>
          <w:color w:val="000000" w:themeColor="text1"/>
          <w:sz w:val="24"/>
          <w:szCs w:val="24"/>
          <w:lang w:eastAsia="ru-RU" w:bidi="ru-RU"/>
        </w:rPr>
        <w:tab/>
        <w:t>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2C397B" w:rsidRPr="006E32C9" w:rsidRDefault="00064E3E" w:rsidP="00A12123">
      <w:pPr>
        <w:pStyle w:val="22"/>
        <w:shd w:val="clear" w:color="auto" w:fill="auto"/>
        <w:spacing w:line="269" w:lineRule="exact"/>
        <w:ind w:firstLine="0"/>
        <w:jc w:val="both"/>
        <w:rPr>
          <w:color w:val="000000" w:themeColor="text1"/>
          <w:sz w:val="24"/>
          <w:szCs w:val="24"/>
          <w:lang w:eastAsia="ru-RU" w:bidi="ru-RU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      </w:t>
      </w:r>
      <w:r w:rsidR="002C397B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6E32C9">
        <w:rPr>
          <w:color w:val="000000" w:themeColor="text1"/>
          <w:sz w:val="24"/>
          <w:szCs w:val="24"/>
          <w:lang w:eastAsia="ru-RU" w:bidi="ru-RU"/>
        </w:rPr>
        <w:t>ж</w:t>
      </w:r>
      <w:r w:rsidR="002C397B" w:rsidRPr="006E32C9">
        <w:rPr>
          <w:color w:val="000000" w:themeColor="text1"/>
          <w:sz w:val="24"/>
          <w:szCs w:val="24"/>
          <w:lang w:eastAsia="ru-RU" w:bidi="ru-RU"/>
        </w:rPr>
        <w:t>)     подготовка и внесение на утверждение главе админист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рации района карты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комплаенс-ри</w:t>
      </w:r>
      <w:r w:rsidR="002C397B" w:rsidRPr="006E32C9">
        <w:rPr>
          <w:color w:val="000000" w:themeColor="text1"/>
          <w:sz w:val="24"/>
          <w:szCs w:val="24"/>
          <w:lang w:eastAsia="ru-RU" w:bidi="ru-RU"/>
        </w:rPr>
        <w:t>ков</w:t>
      </w:r>
      <w:proofErr w:type="spellEnd"/>
      <w:r w:rsidR="002C397B" w:rsidRPr="006E32C9">
        <w:rPr>
          <w:color w:val="000000" w:themeColor="text1"/>
          <w:sz w:val="24"/>
          <w:szCs w:val="24"/>
          <w:lang w:eastAsia="ru-RU" w:bidi="ru-RU"/>
        </w:rPr>
        <w:t>;</w:t>
      </w:r>
    </w:p>
    <w:p w:rsidR="002C397B" w:rsidRPr="006E32C9" w:rsidRDefault="002C397B" w:rsidP="00A12123">
      <w:pPr>
        <w:pStyle w:val="22"/>
        <w:shd w:val="clear" w:color="auto" w:fill="auto"/>
        <w:spacing w:line="269" w:lineRule="exact"/>
        <w:ind w:firstLine="0"/>
        <w:jc w:val="both"/>
        <w:rPr>
          <w:color w:val="000000" w:themeColor="text1"/>
          <w:sz w:val="24"/>
          <w:szCs w:val="24"/>
          <w:lang w:eastAsia="ru-RU" w:bidi="ru-RU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       </w:t>
      </w:r>
      <w:proofErr w:type="spellStart"/>
      <w:r w:rsidR="00064E3E" w:rsidRPr="006E32C9">
        <w:rPr>
          <w:color w:val="000000" w:themeColor="text1"/>
          <w:sz w:val="24"/>
          <w:szCs w:val="24"/>
          <w:lang w:eastAsia="ru-RU" w:bidi="ru-RU"/>
        </w:rPr>
        <w:t>з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 xml:space="preserve">)       подготовка и внесение на утверждение главе администрации района плана мероприятий («дорожной карты») по снижению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комплаенс-рисков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;</w:t>
      </w:r>
    </w:p>
    <w:p w:rsidR="00064E3E" w:rsidRPr="006E32C9" w:rsidRDefault="00064E3E" w:rsidP="00A12123">
      <w:pPr>
        <w:pStyle w:val="22"/>
        <w:shd w:val="clear" w:color="auto" w:fill="auto"/>
        <w:spacing w:line="269" w:lineRule="exact"/>
        <w:ind w:firstLine="0"/>
        <w:jc w:val="both"/>
        <w:rPr>
          <w:color w:val="000000" w:themeColor="text1"/>
          <w:sz w:val="24"/>
          <w:szCs w:val="24"/>
          <w:lang w:eastAsia="ru-RU" w:bidi="ru-RU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       и)       подготовка проекта доклада об </w:t>
      </w:r>
      <w:proofErr w:type="gramStart"/>
      <w:r w:rsidRPr="006E32C9">
        <w:rPr>
          <w:color w:val="000000" w:themeColor="text1"/>
          <w:sz w:val="24"/>
          <w:szCs w:val="24"/>
          <w:lang w:eastAsia="ru-RU" w:bidi="ru-RU"/>
        </w:rPr>
        <w:t>антимонопольном</w:t>
      </w:r>
      <w:proofErr w:type="gramEnd"/>
      <w:r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комплаенсе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.</w:t>
      </w:r>
    </w:p>
    <w:p w:rsidR="0056281B" w:rsidRPr="006E32C9" w:rsidRDefault="00744EFF" w:rsidP="00744EFF">
      <w:pPr>
        <w:pStyle w:val="22"/>
        <w:shd w:val="clear" w:color="auto" w:fill="auto"/>
        <w:tabs>
          <w:tab w:val="left" w:pos="1242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     3.5. </w:t>
      </w:r>
      <w:r w:rsidR="0056281B" w:rsidRPr="006E32C9">
        <w:rPr>
          <w:color w:val="000000" w:themeColor="text1"/>
          <w:sz w:val="24"/>
          <w:szCs w:val="24"/>
          <w:lang w:eastAsia="ru-RU" w:bidi="ru-RU"/>
        </w:rPr>
        <w:t>К компетенции отдела организационно-контрольной и кадровой работы относятся следующие функции:</w:t>
      </w:r>
    </w:p>
    <w:p w:rsidR="0056281B" w:rsidRPr="006E32C9" w:rsidRDefault="0056281B" w:rsidP="0056281B">
      <w:pPr>
        <w:pStyle w:val="22"/>
        <w:shd w:val="clear" w:color="auto" w:fill="auto"/>
        <w:tabs>
          <w:tab w:val="left" w:pos="1432"/>
        </w:tabs>
        <w:spacing w:line="269" w:lineRule="exact"/>
        <w:ind w:firstLine="0"/>
        <w:jc w:val="both"/>
        <w:rPr>
          <w:color w:val="000000" w:themeColor="text1"/>
          <w:sz w:val="24"/>
          <w:szCs w:val="24"/>
          <w:lang w:eastAsia="ru-RU" w:bidi="ru-RU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       а)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>выявление конфликта интересов в деятельности служащих и структурных подразделений администрации района, разработка предложений по их исключению;</w:t>
      </w:r>
    </w:p>
    <w:p w:rsidR="007A4BBD" w:rsidRPr="006E32C9" w:rsidRDefault="00744EFF" w:rsidP="007A4BBD">
      <w:pPr>
        <w:pStyle w:val="22"/>
        <w:shd w:val="clear" w:color="auto" w:fill="auto"/>
        <w:tabs>
          <w:tab w:val="left" w:pos="1432"/>
          <w:tab w:val="right" w:pos="4709"/>
          <w:tab w:val="left" w:pos="4894"/>
          <w:tab w:val="right" w:pos="9677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б</w:t>
      </w:r>
      <w:r w:rsidR="007A4BBD" w:rsidRPr="006E32C9">
        <w:rPr>
          <w:color w:val="000000" w:themeColor="text1"/>
          <w:sz w:val="24"/>
          <w:szCs w:val="24"/>
          <w:lang w:eastAsia="ru-RU" w:bidi="ru-RU"/>
        </w:rPr>
        <w:t>)</w:t>
      </w:r>
      <w:r w:rsidR="007A4BBD" w:rsidRPr="006E32C9">
        <w:rPr>
          <w:color w:val="000000" w:themeColor="text1"/>
          <w:sz w:val="24"/>
          <w:szCs w:val="24"/>
          <w:lang w:eastAsia="ru-RU" w:bidi="ru-RU"/>
        </w:rPr>
        <w:tab/>
        <w:t>организация</w:t>
      </w:r>
      <w:r w:rsidR="007A4BBD" w:rsidRPr="006E32C9">
        <w:rPr>
          <w:color w:val="000000" w:themeColor="text1"/>
          <w:sz w:val="24"/>
          <w:szCs w:val="24"/>
          <w:lang w:eastAsia="ru-RU" w:bidi="ru-RU"/>
        </w:rPr>
        <w:tab/>
        <w:t>взаимодействия</w:t>
      </w:r>
      <w:r w:rsidR="007A4BBD" w:rsidRPr="006E32C9">
        <w:rPr>
          <w:color w:val="000000" w:themeColor="text1"/>
          <w:sz w:val="24"/>
          <w:szCs w:val="24"/>
          <w:lang w:eastAsia="ru-RU" w:bidi="ru-RU"/>
        </w:rPr>
        <w:tab/>
        <w:t>с другими</w:t>
      </w:r>
      <w:r w:rsidR="007A4BBD" w:rsidRPr="006E32C9">
        <w:rPr>
          <w:color w:val="000000" w:themeColor="text1"/>
          <w:sz w:val="24"/>
          <w:szCs w:val="24"/>
          <w:lang w:eastAsia="ru-RU" w:bidi="ru-RU"/>
        </w:rPr>
        <w:tab/>
        <w:t>структурными подразделениями</w:t>
      </w:r>
    </w:p>
    <w:p w:rsidR="007A4BBD" w:rsidRPr="006E32C9" w:rsidRDefault="007A4BBD" w:rsidP="007A4BBD">
      <w:pPr>
        <w:pStyle w:val="22"/>
        <w:shd w:val="clear" w:color="auto" w:fill="auto"/>
        <w:spacing w:line="269" w:lineRule="exact"/>
        <w:ind w:firstLine="0"/>
        <w:jc w:val="both"/>
        <w:rPr>
          <w:color w:val="000000" w:themeColor="text1"/>
          <w:sz w:val="24"/>
          <w:szCs w:val="24"/>
          <w:lang w:eastAsia="ru-RU" w:bidi="ru-RU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администрации района по вопросам, связанным </w:t>
      </w:r>
      <w:proofErr w:type="gramStart"/>
      <w:r w:rsidRPr="006E32C9">
        <w:rPr>
          <w:color w:val="000000" w:themeColor="text1"/>
          <w:sz w:val="24"/>
          <w:szCs w:val="24"/>
          <w:lang w:eastAsia="ru-RU" w:bidi="ru-RU"/>
        </w:rPr>
        <w:t>с</w:t>
      </w:r>
      <w:proofErr w:type="gramEnd"/>
      <w:r w:rsidRPr="006E32C9">
        <w:rPr>
          <w:color w:val="000000" w:themeColor="text1"/>
          <w:sz w:val="24"/>
          <w:szCs w:val="24"/>
          <w:lang w:eastAsia="ru-RU" w:bidi="ru-RU"/>
        </w:rPr>
        <w:t xml:space="preserve"> антимонопольным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комплаенсом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;</w:t>
      </w:r>
    </w:p>
    <w:p w:rsidR="00E4301A" w:rsidRPr="006E32C9" w:rsidRDefault="00E4301A" w:rsidP="0056281B">
      <w:pPr>
        <w:pStyle w:val="22"/>
        <w:shd w:val="clear" w:color="auto" w:fill="auto"/>
        <w:tabs>
          <w:tab w:val="left" w:pos="0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</w:rPr>
        <w:t xml:space="preserve">           </w:t>
      </w:r>
      <w:r w:rsidR="00F83308" w:rsidRPr="006E32C9">
        <w:rPr>
          <w:color w:val="000000" w:themeColor="text1"/>
          <w:sz w:val="24"/>
          <w:szCs w:val="24"/>
        </w:rPr>
        <w:t xml:space="preserve">   </w:t>
      </w:r>
      <w:r w:rsidR="00574011" w:rsidRPr="006E32C9">
        <w:rPr>
          <w:color w:val="000000" w:themeColor="text1"/>
          <w:sz w:val="24"/>
          <w:szCs w:val="24"/>
        </w:rPr>
        <w:t>в</w:t>
      </w:r>
      <w:r w:rsidRPr="006E32C9">
        <w:rPr>
          <w:color w:val="000000" w:themeColor="text1"/>
          <w:sz w:val="24"/>
          <w:szCs w:val="24"/>
        </w:rPr>
        <w:t>)      ознакомление гражданина Российской Федерации с настоящим Положением при поступлении на службу в администрацию района;</w:t>
      </w:r>
    </w:p>
    <w:p w:rsidR="00A144D1" w:rsidRPr="006E32C9" w:rsidRDefault="00574011" w:rsidP="0056281B">
      <w:pPr>
        <w:pStyle w:val="22"/>
        <w:shd w:val="clear" w:color="auto" w:fill="auto"/>
        <w:tabs>
          <w:tab w:val="left" w:pos="0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</w:rPr>
        <w:t xml:space="preserve">             г</w:t>
      </w:r>
      <w:r w:rsidR="00064E3E" w:rsidRPr="006E32C9">
        <w:rPr>
          <w:color w:val="000000" w:themeColor="text1"/>
          <w:sz w:val="24"/>
          <w:szCs w:val="24"/>
        </w:rPr>
        <w:t>)     организация</w:t>
      </w:r>
      <w:r w:rsidR="00B55DF2" w:rsidRPr="006E32C9">
        <w:rPr>
          <w:color w:val="000000" w:themeColor="text1"/>
          <w:sz w:val="24"/>
          <w:szCs w:val="24"/>
        </w:rPr>
        <w:t xml:space="preserve"> </w:t>
      </w:r>
      <w:r w:rsidR="00E4301A" w:rsidRPr="006E32C9">
        <w:rPr>
          <w:color w:val="000000" w:themeColor="text1"/>
          <w:sz w:val="24"/>
          <w:szCs w:val="24"/>
        </w:rPr>
        <w:t>систематического обучения</w:t>
      </w:r>
      <w:r w:rsidR="002E4922" w:rsidRPr="006E32C9">
        <w:rPr>
          <w:color w:val="000000" w:themeColor="text1"/>
          <w:sz w:val="24"/>
          <w:szCs w:val="24"/>
        </w:rPr>
        <w:t xml:space="preserve"> сотрудников администрации района требованиям антимонопольного законодательства</w:t>
      </w:r>
      <w:r w:rsidR="00C54A65" w:rsidRPr="006E32C9">
        <w:rPr>
          <w:color w:val="000000" w:themeColor="text1"/>
          <w:sz w:val="24"/>
          <w:szCs w:val="24"/>
        </w:rPr>
        <w:t xml:space="preserve"> и антимонопольного </w:t>
      </w:r>
      <w:proofErr w:type="spellStart"/>
      <w:r w:rsidR="00C54A65" w:rsidRPr="006E32C9">
        <w:rPr>
          <w:color w:val="000000" w:themeColor="text1"/>
          <w:sz w:val="24"/>
          <w:szCs w:val="24"/>
        </w:rPr>
        <w:t>комплаенса</w:t>
      </w:r>
      <w:proofErr w:type="spellEnd"/>
      <w:r w:rsidR="002E4922" w:rsidRPr="006E32C9">
        <w:rPr>
          <w:color w:val="000000" w:themeColor="text1"/>
          <w:sz w:val="24"/>
          <w:szCs w:val="24"/>
        </w:rPr>
        <w:t>.</w:t>
      </w:r>
      <w:r w:rsidR="00F83308" w:rsidRPr="006E32C9">
        <w:rPr>
          <w:color w:val="000000" w:themeColor="text1"/>
          <w:sz w:val="24"/>
          <w:szCs w:val="24"/>
        </w:rPr>
        <w:t xml:space="preserve"> </w:t>
      </w:r>
    </w:p>
    <w:p w:rsidR="00C071A9" w:rsidRPr="006E32C9" w:rsidRDefault="00C071A9" w:rsidP="0056281B">
      <w:pPr>
        <w:pStyle w:val="22"/>
        <w:shd w:val="clear" w:color="auto" w:fill="auto"/>
        <w:tabs>
          <w:tab w:val="left" w:pos="0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</w:rPr>
        <w:t xml:space="preserve">           3.6.  К компетенции отдела </w:t>
      </w:r>
      <w:proofErr w:type="spellStart"/>
      <w:r w:rsidRPr="006E32C9">
        <w:rPr>
          <w:color w:val="000000" w:themeColor="text1"/>
          <w:sz w:val="24"/>
          <w:szCs w:val="24"/>
        </w:rPr>
        <w:t>имущественно-земельных</w:t>
      </w:r>
      <w:proofErr w:type="spellEnd"/>
      <w:r w:rsidRPr="006E32C9">
        <w:rPr>
          <w:color w:val="000000" w:themeColor="text1"/>
          <w:sz w:val="24"/>
          <w:szCs w:val="24"/>
        </w:rPr>
        <w:t xml:space="preserve"> отношений, отдела закупок для муниципальных нужд</w:t>
      </w:r>
      <w:r w:rsidR="006B7B3A" w:rsidRPr="006E32C9">
        <w:rPr>
          <w:color w:val="000000" w:themeColor="text1"/>
          <w:sz w:val="24"/>
          <w:szCs w:val="24"/>
        </w:rPr>
        <w:t>, отдела финансов и налогово-бюджетной политики</w:t>
      </w:r>
      <w:r w:rsidRPr="006E32C9">
        <w:rPr>
          <w:color w:val="000000" w:themeColor="text1"/>
          <w:sz w:val="24"/>
          <w:szCs w:val="24"/>
        </w:rPr>
        <w:t xml:space="preserve"> относятся следующие функции:</w:t>
      </w:r>
    </w:p>
    <w:p w:rsidR="00C071A9" w:rsidRPr="006E32C9" w:rsidRDefault="00C071A9" w:rsidP="00C071A9">
      <w:pPr>
        <w:pStyle w:val="22"/>
        <w:shd w:val="clear" w:color="auto" w:fill="auto"/>
        <w:tabs>
          <w:tab w:val="left" w:pos="0"/>
          <w:tab w:val="left" w:pos="1276"/>
        </w:tabs>
        <w:spacing w:line="269" w:lineRule="exact"/>
        <w:ind w:firstLine="142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</w:rPr>
        <w:t xml:space="preserve">             а)  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6E32C9">
        <w:rPr>
          <w:color w:val="000000" w:themeColor="text1"/>
          <w:sz w:val="24"/>
          <w:szCs w:val="24"/>
        </w:rPr>
        <w:t>вероятности возникновения рисков нарушения антимонопольного законодательства</w:t>
      </w:r>
      <w:proofErr w:type="gramEnd"/>
      <w:r w:rsidRPr="006E32C9">
        <w:rPr>
          <w:color w:val="000000" w:themeColor="text1"/>
          <w:sz w:val="24"/>
          <w:szCs w:val="24"/>
        </w:rPr>
        <w:t>;</w:t>
      </w:r>
    </w:p>
    <w:p w:rsidR="00574011" w:rsidRPr="006E32C9" w:rsidRDefault="00A144D1" w:rsidP="00C071A9">
      <w:pPr>
        <w:pStyle w:val="22"/>
        <w:shd w:val="clear" w:color="auto" w:fill="auto"/>
        <w:tabs>
          <w:tab w:val="left" w:pos="0"/>
          <w:tab w:val="left" w:pos="1276"/>
        </w:tabs>
        <w:spacing w:line="269" w:lineRule="exact"/>
        <w:ind w:firstLine="142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</w:rPr>
        <w:t xml:space="preserve">            </w:t>
      </w:r>
      <w:r w:rsidR="00C071A9" w:rsidRPr="006E32C9">
        <w:rPr>
          <w:color w:val="000000" w:themeColor="text1"/>
          <w:sz w:val="24"/>
          <w:szCs w:val="24"/>
        </w:rPr>
        <w:t>3.7</w:t>
      </w:r>
      <w:r w:rsidR="00F953D2" w:rsidRPr="006E32C9">
        <w:rPr>
          <w:color w:val="000000" w:themeColor="text1"/>
          <w:sz w:val="24"/>
          <w:szCs w:val="24"/>
        </w:rPr>
        <w:t xml:space="preserve">. </w:t>
      </w:r>
      <w:r w:rsidR="008279C5" w:rsidRPr="006E32C9">
        <w:rPr>
          <w:color w:val="000000" w:themeColor="text1"/>
          <w:sz w:val="24"/>
          <w:szCs w:val="24"/>
        </w:rPr>
        <w:t xml:space="preserve"> К компетенции отдела</w:t>
      </w:r>
      <w:r w:rsidRPr="006E32C9">
        <w:rPr>
          <w:color w:val="000000" w:themeColor="text1"/>
          <w:sz w:val="24"/>
          <w:szCs w:val="24"/>
        </w:rPr>
        <w:t xml:space="preserve"> экономического прогнозирования, инвестиций и инновационной деятельности </w:t>
      </w:r>
      <w:r w:rsidR="00260128" w:rsidRPr="006E32C9">
        <w:rPr>
          <w:color w:val="000000" w:themeColor="text1"/>
          <w:sz w:val="24"/>
          <w:szCs w:val="24"/>
        </w:rPr>
        <w:t>относятся следующие функции:</w:t>
      </w:r>
      <w:r w:rsidR="00F83308" w:rsidRPr="006E32C9">
        <w:rPr>
          <w:color w:val="000000" w:themeColor="text1"/>
          <w:sz w:val="24"/>
          <w:szCs w:val="24"/>
        </w:rPr>
        <w:t xml:space="preserve"> </w:t>
      </w:r>
    </w:p>
    <w:p w:rsidR="00744EFF" w:rsidRPr="006E32C9" w:rsidRDefault="00470B0C" w:rsidP="00470B0C">
      <w:pPr>
        <w:pStyle w:val="22"/>
        <w:shd w:val="clear" w:color="auto" w:fill="auto"/>
        <w:tabs>
          <w:tab w:val="left" w:pos="1432"/>
          <w:tab w:val="right" w:pos="4709"/>
          <w:tab w:val="left" w:pos="4884"/>
          <w:tab w:val="right" w:pos="9356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  <w:lang w:eastAsia="ru-RU" w:bidi="ru-RU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а)       определение, </w:t>
      </w:r>
      <w:r w:rsidR="00744EFF" w:rsidRPr="006E32C9">
        <w:rPr>
          <w:color w:val="000000" w:themeColor="text1"/>
          <w:sz w:val="24"/>
          <w:szCs w:val="24"/>
          <w:lang w:eastAsia="ru-RU" w:bidi="ru-RU"/>
        </w:rPr>
        <w:t>подготовка и</w:t>
      </w:r>
      <w:r w:rsidR="00744EFF" w:rsidRPr="006E32C9">
        <w:rPr>
          <w:color w:val="000000" w:themeColor="text1"/>
          <w:sz w:val="24"/>
          <w:szCs w:val="24"/>
          <w:lang w:eastAsia="ru-RU" w:bidi="ru-RU"/>
        </w:rPr>
        <w:tab/>
      </w:r>
      <w:r w:rsidR="00662536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744EFF" w:rsidRPr="006E32C9">
        <w:rPr>
          <w:color w:val="000000" w:themeColor="text1"/>
          <w:sz w:val="24"/>
          <w:szCs w:val="24"/>
          <w:lang w:eastAsia="ru-RU" w:bidi="ru-RU"/>
        </w:rPr>
        <w:t xml:space="preserve">внесение </w:t>
      </w:r>
      <w:r w:rsidR="00744EFF" w:rsidRPr="006E32C9">
        <w:rPr>
          <w:color w:val="000000" w:themeColor="text1"/>
          <w:sz w:val="24"/>
          <w:szCs w:val="24"/>
          <w:lang w:eastAsia="ru-RU" w:bidi="ru-RU"/>
        </w:rPr>
        <w:tab/>
        <w:t>на утверждение главе администрации</w:t>
      </w:r>
    </w:p>
    <w:p w:rsidR="00744EFF" w:rsidRPr="006E32C9" w:rsidRDefault="00744EFF" w:rsidP="00744EFF">
      <w:pPr>
        <w:pStyle w:val="22"/>
        <w:shd w:val="clear" w:color="auto" w:fill="auto"/>
        <w:spacing w:line="269" w:lineRule="exact"/>
        <w:ind w:firstLine="0"/>
        <w:jc w:val="both"/>
        <w:rPr>
          <w:color w:val="000000" w:themeColor="text1"/>
          <w:sz w:val="24"/>
          <w:szCs w:val="24"/>
          <w:lang w:eastAsia="ru-RU" w:bidi="ru-RU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района ключевых показателей эффективности антимонопольного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 xml:space="preserve"> на основе методики их расчета;</w:t>
      </w:r>
    </w:p>
    <w:p w:rsidR="00744EFF" w:rsidRPr="006E32C9" w:rsidRDefault="00744EFF" w:rsidP="00744EFF">
      <w:pPr>
        <w:pStyle w:val="22"/>
        <w:shd w:val="clear" w:color="auto" w:fill="auto"/>
        <w:tabs>
          <w:tab w:val="left" w:pos="1432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  <w:lang w:eastAsia="ru-RU" w:bidi="ru-RU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б)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</w:r>
      <w:r w:rsidR="00470B0C" w:rsidRPr="006E32C9">
        <w:rPr>
          <w:color w:val="000000" w:themeColor="text1"/>
          <w:sz w:val="24"/>
          <w:szCs w:val="24"/>
          <w:lang w:eastAsia="ru-RU" w:bidi="ru-RU"/>
        </w:rPr>
        <w:t xml:space="preserve">оценка достижений ключевых показателей эффективности </w:t>
      </w:r>
      <w:proofErr w:type="gramStart"/>
      <w:r w:rsidR="00470B0C" w:rsidRPr="006E32C9">
        <w:rPr>
          <w:color w:val="000000" w:themeColor="text1"/>
          <w:sz w:val="24"/>
          <w:szCs w:val="24"/>
          <w:lang w:eastAsia="ru-RU" w:bidi="ru-RU"/>
        </w:rPr>
        <w:t>антимонопольного</w:t>
      </w:r>
      <w:proofErr w:type="gramEnd"/>
      <w:r w:rsidR="00470B0C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="00470B0C"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</w:p>
    <w:p w:rsidR="00574011" w:rsidRPr="006E32C9" w:rsidRDefault="00574011" w:rsidP="0056281B">
      <w:pPr>
        <w:pStyle w:val="22"/>
        <w:shd w:val="clear" w:color="auto" w:fill="auto"/>
        <w:tabs>
          <w:tab w:val="left" w:pos="0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</w:rPr>
        <w:t xml:space="preserve">             </w:t>
      </w:r>
      <w:r w:rsidR="00744EFF" w:rsidRPr="006E32C9">
        <w:rPr>
          <w:color w:val="000000" w:themeColor="text1"/>
          <w:sz w:val="24"/>
          <w:szCs w:val="24"/>
        </w:rPr>
        <w:t>в</w:t>
      </w:r>
      <w:r w:rsidRPr="006E32C9">
        <w:rPr>
          <w:color w:val="000000" w:themeColor="text1"/>
          <w:sz w:val="24"/>
          <w:szCs w:val="24"/>
        </w:rPr>
        <w:t>) координация взаимодействия с Коллегиальным органом, а также функции по обеспечению работы Коллегиального органа</w:t>
      </w:r>
      <w:r w:rsidR="00E956A0" w:rsidRPr="006E32C9">
        <w:rPr>
          <w:color w:val="000000" w:themeColor="text1"/>
          <w:sz w:val="24"/>
          <w:szCs w:val="24"/>
        </w:rPr>
        <w:t>;</w:t>
      </w:r>
    </w:p>
    <w:p w:rsidR="00A12123" w:rsidRPr="006E32C9" w:rsidRDefault="00C071A9" w:rsidP="003340FD">
      <w:pPr>
        <w:pStyle w:val="22"/>
        <w:shd w:val="clear" w:color="auto" w:fill="auto"/>
        <w:tabs>
          <w:tab w:val="left" w:pos="1219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     3.8</w:t>
      </w:r>
      <w:r w:rsidR="003340FD" w:rsidRPr="006E32C9">
        <w:rPr>
          <w:color w:val="000000" w:themeColor="text1"/>
          <w:sz w:val="24"/>
          <w:szCs w:val="24"/>
          <w:lang w:eastAsia="ru-RU" w:bidi="ru-RU"/>
        </w:rPr>
        <w:t xml:space="preserve">. </w:t>
      </w:r>
      <w:r w:rsidR="00F953D2" w:rsidRPr="006E32C9">
        <w:rPr>
          <w:color w:val="000000" w:themeColor="text1"/>
          <w:sz w:val="24"/>
          <w:szCs w:val="24"/>
          <w:lang w:eastAsia="ru-RU" w:bidi="ru-RU"/>
        </w:rPr>
        <w:t>Оценку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эффективности организации и функционирования в 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>администрации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 xml:space="preserve">района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антимонопольного </w:t>
      </w:r>
      <w:proofErr w:type="spellStart"/>
      <w:r w:rsidR="00A12123"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осуществляет коллегиальный орган.</w:t>
      </w:r>
    </w:p>
    <w:p w:rsidR="002E4922" w:rsidRPr="006E32C9" w:rsidRDefault="002E4922" w:rsidP="002E4922">
      <w:pPr>
        <w:pStyle w:val="22"/>
        <w:shd w:val="clear" w:color="auto" w:fill="auto"/>
        <w:tabs>
          <w:tab w:val="left" w:pos="1219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</w:rPr>
        <w:t xml:space="preserve">             Функции коллегиального органа возлагаются на комиссию по оценке </w:t>
      </w:r>
      <w:r w:rsidRPr="006E32C9">
        <w:rPr>
          <w:color w:val="000000" w:themeColor="text1"/>
          <w:sz w:val="24"/>
          <w:szCs w:val="24"/>
        </w:rPr>
        <w:lastRenderedPageBreak/>
        <w:t xml:space="preserve">эффективности функционирования антимонопольного </w:t>
      </w:r>
      <w:proofErr w:type="spellStart"/>
      <w:r w:rsidRPr="006E32C9">
        <w:rPr>
          <w:color w:val="000000" w:themeColor="text1"/>
          <w:sz w:val="24"/>
          <w:szCs w:val="24"/>
        </w:rPr>
        <w:t>компл</w:t>
      </w:r>
      <w:r w:rsidR="002850B0" w:rsidRPr="006E32C9">
        <w:rPr>
          <w:color w:val="000000" w:themeColor="text1"/>
          <w:sz w:val="24"/>
          <w:szCs w:val="24"/>
        </w:rPr>
        <w:t>аенса</w:t>
      </w:r>
      <w:proofErr w:type="spellEnd"/>
      <w:r w:rsidR="002850B0" w:rsidRPr="006E32C9">
        <w:rPr>
          <w:color w:val="000000" w:themeColor="text1"/>
          <w:sz w:val="24"/>
          <w:szCs w:val="24"/>
        </w:rPr>
        <w:t xml:space="preserve"> в администрации </w:t>
      </w:r>
      <w:proofErr w:type="spellStart"/>
      <w:r w:rsidR="002850B0" w:rsidRPr="006E32C9">
        <w:rPr>
          <w:color w:val="000000" w:themeColor="text1"/>
          <w:sz w:val="24"/>
          <w:szCs w:val="24"/>
        </w:rPr>
        <w:t>Лебедянского</w:t>
      </w:r>
      <w:proofErr w:type="spellEnd"/>
      <w:r w:rsidRPr="006E32C9">
        <w:rPr>
          <w:color w:val="000000" w:themeColor="text1"/>
          <w:sz w:val="24"/>
          <w:szCs w:val="24"/>
        </w:rPr>
        <w:t xml:space="preserve"> муниципального района</w:t>
      </w:r>
      <w:r w:rsidR="006F0539" w:rsidRPr="006E32C9">
        <w:rPr>
          <w:color w:val="000000" w:themeColor="text1"/>
          <w:sz w:val="24"/>
          <w:szCs w:val="24"/>
        </w:rPr>
        <w:t xml:space="preserve"> (Приложение 7</w:t>
      </w:r>
      <w:r w:rsidR="003340FD" w:rsidRPr="006E32C9">
        <w:rPr>
          <w:color w:val="000000" w:themeColor="text1"/>
          <w:sz w:val="24"/>
          <w:szCs w:val="24"/>
        </w:rPr>
        <w:t>)</w:t>
      </w:r>
      <w:r w:rsidRPr="006E32C9">
        <w:rPr>
          <w:color w:val="000000" w:themeColor="text1"/>
          <w:sz w:val="24"/>
          <w:szCs w:val="24"/>
        </w:rPr>
        <w:t>.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К функциям коллегиального органа относится:</w:t>
      </w:r>
    </w:p>
    <w:p w:rsidR="00A12123" w:rsidRPr="006E32C9" w:rsidRDefault="00A12123" w:rsidP="003340FD">
      <w:pPr>
        <w:pStyle w:val="22"/>
        <w:shd w:val="clear" w:color="auto" w:fill="auto"/>
        <w:tabs>
          <w:tab w:val="left" w:pos="1432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а)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 xml:space="preserve">рассмотрение и оценка мероприятий </w:t>
      </w:r>
      <w:r w:rsidR="00184484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в части, касающейся функционирования антимонопольного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;</w:t>
      </w:r>
    </w:p>
    <w:p w:rsidR="00E4301A" w:rsidRPr="006E32C9" w:rsidRDefault="00E4301A" w:rsidP="003340FD">
      <w:pPr>
        <w:pStyle w:val="a7"/>
        <w:jc w:val="both"/>
        <w:rPr>
          <w:color w:val="000000" w:themeColor="text1"/>
          <w:lang w:bidi="ru-RU"/>
        </w:rPr>
      </w:pPr>
      <w:r w:rsidRPr="006E32C9">
        <w:rPr>
          <w:color w:val="000000" w:themeColor="text1"/>
          <w:lang w:bidi="ru-RU"/>
        </w:rPr>
        <w:t xml:space="preserve">             </w:t>
      </w:r>
      <w:r w:rsidR="00A12123" w:rsidRPr="006E32C9">
        <w:rPr>
          <w:color w:val="000000" w:themeColor="text1"/>
          <w:lang w:bidi="ru-RU"/>
        </w:rPr>
        <w:t>б)</w:t>
      </w:r>
      <w:r w:rsidR="00A12123" w:rsidRPr="006E32C9">
        <w:rPr>
          <w:color w:val="000000" w:themeColor="text1"/>
          <w:lang w:bidi="ru-RU"/>
        </w:rPr>
        <w:tab/>
        <w:t xml:space="preserve">рассмотрение и утверждение доклада об </w:t>
      </w:r>
      <w:proofErr w:type="gramStart"/>
      <w:r w:rsidR="00A12123" w:rsidRPr="006E32C9">
        <w:rPr>
          <w:color w:val="000000" w:themeColor="text1"/>
          <w:lang w:bidi="ru-RU"/>
        </w:rPr>
        <w:t>антимонопольном</w:t>
      </w:r>
      <w:proofErr w:type="gramEnd"/>
      <w:r w:rsidR="00A12123" w:rsidRPr="006E32C9">
        <w:rPr>
          <w:color w:val="000000" w:themeColor="text1"/>
          <w:lang w:bidi="ru-RU"/>
        </w:rPr>
        <w:t xml:space="preserve"> </w:t>
      </w:r>
      <w:proofErr w:type="spellStart"/>
      <w:r w:rsidR="00A12123" w:rsidRPr="006E32C9">
        <w:rPr>
          <w:color w:val="000000" w:themeColor="text1"/>
          <w:lang w:bidi="ru-RU"/>
        </w:rPr>
        <w:t>комплаенсе</w:t>
      </w:r>
      <w:proofErr w:type="spellEnd"/>
      <w:r w:rsidR="00DC4361" w:rsidRPr="006E32C9">
        <w:rPr>
          <w:color w:val="000000" w:themeColor="text1"/>
          <w:lang w:bidi="ru-RU"/>
        </w:rPr>
        <w:t>;</w:t>
      </w:r>
    </w:p>
    <w:p w:rsidR="00DC4361" w:rsidRPr="006E32C9" w:rsidRDefault="00DC4361" w:rsidP="003340FD">
      <w:pPr>
        <w:pStyle w:val="a7"/>
        <w:jc w:val="both"/>
        <w:rPr>
          <w:color w:val="000000" w:themeColor="text1"/>
          <w:lang w:bidi="ru-RU"/>
        </w:rPr>
      </w:pPr>
      <w:r w:rsidRPr="006E32C9">
        <w:rPr>
          <w:color w:val="000000" w:themeColor="text1"/>
          <w:lang w:bidi="ru-RU"/>
        </w:rPr>
        <w:t xml:space="preserve">             в) </w:t>
      </w:r>
      <w:r w:rsidR="00C071A9" w:rsidRPr="006E32C9">
        <w:rPr>
          <w:color w:val="000000" w:themeColor="text1"/>
          <w:lang w:bidi="ru-RU"/>
        </w:rPr>
        <w:t xml:space="preserve">  </w:t>
      </w:r>
      <w:r w:rsidRPr="006E32C9">
        <w:rPr>
          <w:color w:val="000000" w:themeColor="text1"/>
          <w:lang w:bidi="ru-RU"/>
        </w:rPr>
        <w:t xml:space="preserve">рассмотрение и оценка достижения ключевых показателей эффективности антимонопольного </w:t>
      </w:r>
      <w:proofErr w:type="spellStart"/>
      <w:r w:rsidRPr="006E32C9">
        <w:rPr>
          <w:color w:val="000000" w:themeColor="text1"/>
          <w:lang w:bidi="ru-RU"/>
        </w:rPr>
        <w:t>комплаенса</w:t>
      </w:r>
      <w:proofErr w:type="spellEnd"/>
      <w:r w:rsidRPr="006E32C9">
        <w:rPr>
          <w:color w:val="000000" w:themeColor="text1"/>
          <w:lang w:bidi="ru-RU"/>
        </w:rPr>
        <w:t xml:space="preserve"> в администрации района.</w:t>
      </w:r>
    </w:p>
    <w:p w:rsidR="00E4301A" w:rsidRPr="006E32C9" w:rsidRDefault="00E4301A" w:rsidP="00E4301A">
      <w:pPr>
        <w:pStyle w:val="a7"/>
        <w:rPr>
          <w:color w:val="000000" w:themeColor="text1"/>
          <w:lang w:bidi="ru-RU"/>
        </w:rPr>
      </w:pPr>
      <w:r w:rsidRPr="006E32C9">
        <w:rPr>
          <w:color w:val="000000" w:themeColor="text1"/>
          <w:lang w:bidi="ru-RU"/>
        </w:rPr>
        <w:t xml:space="preserve">             </w:t>
      </w:r>
    </w:p>
    <w:p w:rsidR="00A12123" w:rsidRPr="006E32C9" w:rsidRDefault="003340FD" w:rsidP="00E4301A">
      <w:pPr>
        <w:pStyle w:val="a7"/>
        <w:rPr>
          <w:b/>
          <w:color w:val="000000"/>
          <w:lang w:bidi="ru-RU"/>
        </w:rPr>
      </w:pPr>
      <w:r w:rsidRPr="006E32C9">
        <w:rPr>
          <w:b/>
          <w:color w:val="000000"/>
          <w:lang w:bidi="ru-RU"/>
        </w:rPr>
        <w:t xml:space="preserve">         4</w:t>
      </w:r>
      <w:r w:rsidR="002E4922" w:rsidRPr="006E32C9">
        <w:rPr>
          <w:b/>
          <w:color w:val="000000"/>
          <w:lang w:bidi="ru-RU"/>
        </w:rPr>
        <w:t xml:space="preserve">. </w:t>
      </w:r>
      <w:r w:rsidR="00A12123" w:rsidRPr="006E32C9">
        <w:rPr>
          <w:b/>
          <w:color w:val="000000"/>
          <w:lang w:bidi="ru-RU"/>
        </w:rPr>
        <w:t xml:space="preserve">Выявление и оценка рисков </w:t>
      </w:r>
      <w:r w:rsidR="00A069AB" w:rsidRPr="006E32C9">
        <w:rPr>
          <w:b/>
          <w:color w:val="000000"/>
          <w:lang w:bidi="ru-RU"/>
        </w:rPr>
        <w:t>н</w:t>
      </w:r>
      <w:r w:rsidR="00A12123" w:rsidRPr="006E32C9">
        <w:rPr>
          <w:b/>
          <w:color w:val="000000"/>
          <w:lang w:bidi="ru-RU"/>
        </w:rPr>
        <w:t>арушения антимонопольного законодательства</w:t>
      </w:r>
    </w:p>
    <w:p w:rsidR="002E4922" w:rsidRPr="006E32C9" w:rsidRDefault="002E4922" w:rsidP="00E4301A">
      <w:pPr>
        <w:pStyle w:val="a7"/>
        <w:rPr>
          <w:b/>
        </w:rPr>
      </w:pPr>
    </w:p>
    <w:p w:rsidR="00A12123" w:rsidRPr="006E32C9" w:rsidRDefault="003340FD" w:rsidP="003340FD">
      <w:pPr>
        <w:pStyle w:val="22"/>
        <w:shd w:val="clear" w:color="auto" w:fill="auto"/>
        <w:tabs>
          <w:tab w:val="left" w:pos="1219"/>
        </w:tabs>
        <w:spacing w:line="274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      4.1. В целях выявления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рисков нарушения антимонопольного законодательства</w:t>
      </w:r>
      <w:r w:rsidR="00662536" w:rsidRPr="006E32C9">
        <w:rPr>
          <w:color w:val="000000" w:themeColor="text1"/>
          <w:sz w:val="24"/>
          <w:szCs w:val="24"/>
          <w:lang w:eastAsia="ru-RU" w:bidi="ru-RU"/>
        </w:rPr>
        <w:t>,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F953D2" w:rsidRPr="006E32C9">
        <w:rPr>
          <w:color w:val="000000" w:themeColor="text1"/>
          <w:sz w:val="24"/>
          <w:szCs w:val="24"/>
          <w:lang w:eastAsia="ru-RU" w:bidi="ru-RU"/>
        </w:rPr>
        <w:t>правовым</w:t>
      </w:r>
      <w:r w:rsidR="004210A0" w:rsidRPr="006E32C9">
        <w:rPr>
          <w:color w:val="000000" w:themeColor="text1"/>
          <w:sz w:val="24"/>
          <w:szCs w:val="24"/>
          <w:lang w:eastAsia="ru-RU" w:bidi="ru-RU"/>
        </w:rPr>
        <w:t xml:space="preserve"> отделом</w:t>
      </w:r>
      <w:r w:rsidR="00662536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DC4361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>на регулярной основе проводится: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042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proofErr w:type="gramStart"/>
      <w:r w:rsidRPr="006E32C9">
        <w:rPr>
          <w:color w:val="000000" w:themeColor="text1"/>
          <w:sz w:val="24"/>
          <w:szCs w:val="24"/>
          <w:lang w:eastAsia="ru-RU" w:bidi="ru-RU"/>
        </w:rPr>
        <w:t>а)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 xml:space="preserve">анализ выявленных нарушений антимонопольного законодательства в деятельности </w:t>
      </w:r>
      <w:r w:rsidR="00A069AB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A12123" w:rsidRPr="006E32C9" w:rsidRDefault="00A12123" w:rsidP="00A12123">
      <w:pPr>
        <w:pStyle w:val="22"/>
        <w:shd w:val="clear" w:color="auto" w:fill="auto"/>
        <w:tabs>
          <w:tab w:val="left" w:pos="1121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б)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>анализ нормативных правовых актов</w:t>
      </w:r>
      <w:r w:rsidR="003340FD" w:rsidRPr="006E32C9">
        <w:rPr>
          <w:color w:val="000000" w:themeColor="text1"/>
          <w:sz w:val="24"/>
          <w:szCs w:val="24"/>
          <w:lang w:eastAsia="ru-RU" w:bidi="ru-RU"/>
        </w:rPr>
        <w:t xml:space="preserve"> администрации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121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в)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 xml:space="preserve">анализ проектов нормативных правовых актов </w:t>
      </w:r>
      <w:r w:rsidR="00A069AB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062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г)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 xml:space="preserve">мониторинг и анализ практики применения </w:t>
      </w:r>
      <w:r w:rsidR="00A069AB" w:rsidRPr="006E32C9">
        <w:rPr>
          <w:color w:val="000000" w:themeColor="text1"/>
          <w:sz w:val="24"/>
          <w:szCs w:val="24"/>
          <w:lang w:eastAsia="ru-RU" w:bidi="ru-RU"/>
        </w:rPr>
        <w:t>администрацией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антимонопольного законодательства;</w:t>
      </w:r>
    </w:p>
    <w:p w:rsidR="00A12123" w:rsidRPr="006E32C9" w:rsidRDefault="00F953D2" w:rsidP="00A12123">
      <w:pPr>
        <w:pStyle w:val="22"/>
        <w:shd w:val="clear" w:color="auto" w:fill="auto"/>
        <w:tabs>
          <w:tab w:val="left" w:pos="1062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  <w:lang w:eastAsia="ru-RU" w:bidi="ru-RU"/>
        </w:rPr>
      </w:pP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д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) систематическая оценка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эффективности разработанных и реализуемых мероприятий по снижению рисков нарушения антимонопольного законодательства</w:t>
      </w:r>
      <w:r w:rsidR="00662536" w:rsidRPr="006E32C9">
        <w:rPr>
          <w:color w:val="000000" w:themeColor="text1"/>
          <w:sz w:val="24"/>
          <w:szCs w:val="24"/>
          <w:lang w:eastAsia="ru-RU" w:bidi="ru-RU"/>
        </w:rPr>
        <w:t>.</w:t>
      </w:r>
    </w:p>
    <w:p w:rsidR="00662536" w:rsidRPr="006E32C9" w:rsidRDefault="00662536" w:rsidP="00A12123">
      <w:pPr>
        <w:pStyle w:val="22"/>
        <w:shd w:val="clear" w:color="auto" w:fill="auto"/>
        <w:tabs>
          <w:tab w:val="left" w:pos="1062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  <w:lang w:eastAsia="ru-RU" w:bidi="ru-RU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4.2. В целях выявления рисков нарушения антимонопольного законодательства,  отделом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имущественно-земельных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 xml:space="preserve"> отношений и отделом закупок для муниципальных нужд</w:t>
      </w:r>
      <w:r w:rsidR="006B7B3A" w:rsidRPr="006E32C9">
        <w:rPr>
          <w:color w:val="000000" w:themeColor="text1"/>
          <w:sz w:val="24"/>
          <w:szCs w:val="24"/>
          <w:lang w:eastAsia="ru-RU" w:bidi="ru-RU"/>
        </w:rPr>
        <w:t>, отделом финансов и налогово-бюджетной политики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на регулярной основе проводится:</w:t>
      </w:r>
    </w:p>
    <w:p w:rsidR="00662536" w:rsidRPr="006E32C9" w:rsidRDefault="00747499" w:rsidP="00662536">
      <w:pPr>
        <w:pStyle w:val="22"/>
        <w:shd w:val="clear" w:color="auto" w:fill="auto"/>
        <w:tabs>
          <w:tab w:val="left" w:pos="0"/>
          <w:tab w:val="left" w:pos="1276"/>
        </w:tabs>
        <w:spacing w:line="269" w:lineRule="exact"/>
        <w:ind w:firstLine="142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</w:rPr>
        <w:t xml:space="preserve">            </w:t>
      </w:r>
      <w:r w:rsidR="00662536" w:rsidRPr="006E32C9">
        <w:rPr>
          <w:color w:val="000000" w:themeColor="text1"/>
          <w:sz w:val="24"/>
          <w:szCs w:val="24"/>
        </w:rPr>
        <w:t xml:space="preserve">б)       составление карты </w:t>
      </w:r>
      <w:proofErr w:type="spellStart"/>
      <w:r w:rsidR="00662536" w:rsidRPr="006E32C9">
        <w:rPr>
          <w:color w:val="000000" w:themeColor="text1"/>
          <w:sz w:val="24"/>
          <w:szCs w:val="24"/>
        </w:rPr>
        <w:t>комплаенс-рисков</w:t>
      </w:r>
      <w:proofErr w:type="spellEnd"/>
      <w:r w:rsidR="00662536" w:rsidRPr="006E32C9">
        <w:rPr>
          <w:color w:val="000000" w:themeColor="text1"/>
          <w:sz w:val="24"/>
          <w:szCs w:val="24"/>
        </w:rPr>
        <w:t xml:space="preserve"> для представления в правовой отдел;</w:t>
      </w:r>
    </w:p>
    <w:p w:rsidR="00662536" w:rsidRPr="006E32C9" w:rsidRDefault="00747499" w:rsidP="00662536">
      <w:pPr>
        <w:pStyle w:val="22"/>
        <w:shd w:val="clear" w:color="auto" w:fill="auto"/>
        <w:tabs>
          <w:tab w:val="left" w:pos="0"/>
          <w:tab w:val="left" w:pos="1276"/>
        </w:tabs>
        <w:spacing w:line="269" w:lineRule="exact"/>
        <w:ind w:firstLine="142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</w:rPr>
        <w:t xml:space="preserve">            </w:t>
      </w:r>
      <w:r w:rsidR="00662536" w:rsidRPr="006E32C9">
        <w:rPr>
          <w:color w:val="000000" w:themeColor="text1"/>
          <w:sz w:val="24"/>
          <w:szCs w:val="24"/>
        </w:rPr>
        <w:t>в)  подготовка предложений в план мероприятий («дорожную карту») по снижению рисков нарушения антимонопольного законодательства.</w:t>
      </w:r>
    </w:p>
    <w:p w:rsidR="00A12123" w:rsidRPr="006E32C9" w:rsidRDefault="00662536" w:rsidP="003340FD">
      <w:pPr>
        <w:pStyle w:val="22"/>
        <w:shd w:val="clear" w:color="auto" w:fill="auto"/>
        <w:tabs>
          <w:tab w:val="left" w:pos="1220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      4.3</w:t>
      </w:r>
      <w:r w:rsidR="003340FD" w:rsidRPr="006E32C9">
        <w:rPr>
          <w:color w:val="000000" w:themeColor="text1"/>
          <w:sz w:val="24"/>
          <w:szCs w:val="24"/>
          <w:lang w:eastAsia="ru-RU" w:bidi="ru-RU"/>
        </w:rPr>
        <w:t xml:space="preserve">.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При проведении </w:t>
      </w:r>
      <w:r w:rsidR="002850B0" w:rsidRPr="006E32C9">
        <w:rPr>
          <w:color w:val="000000" w:themeColor="text1"/>
          <w:sz w:val="24"/>
          <w:szCs w:val="24"/>
          <w:lang w:eastAsia="ru-RU" w:bidi="ru-RU"/>
        </w:rPr>
        <w:t xml:space="preserve">правовым отделом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>(не реже одного раза в год</w:t>
      </w:r>
      <w:r w:rsidR="004210A0" w:rsidRPr="006E32C9">
        <w:rPr>
          <w:color w:val="000000" w:themeColor="text1"/>
          <w:sz w:val="24"/>
          <w:szCs w:val="24"/>
          <w:lang w:eastAsia="ru-RU" w:bidi="ru-RU"/>
        </w:rPr>
        <w:t>)</w:t>
      </w:r>
      <w:r w:rsidR="007B571A" w:rsidRPr="006E32C9">
        <w:rPr>
          <w:color w:val="000000" w:themeColor="text1"/>
          <w:sz w:val="24"/>
          <w:szCs w:val="24"/>
          <w:lang w:eastAsia="ru-RU" w:bidi="ru-RU"/>
        </w:rPr>
        <w:t xml:space="preserve"> анализа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нарушений антимонопольного законодательства </w:t>
      </w:r>
      <w:r w:rsidR="007B571A" w:rsidRPr="006E32C9">
        <w:rPr>
          <w:color w:val="000000" w:themeColor="text1"/>
          <w:sz w:val="24"/>
          <w:szCs w:val="24"/>
          <w:lang w:eastAsia="ru-RU" w:bidi="ru-RU"/>
        </w:rPr>
        <w:t>за предыдущие 3 го</w:t>
      </w:r>
      <w:r w:rsidRPr="006E32C9">
        <w:rPr>
          <w:color w:val="000000" w:themeColor="text1"/>
          <w:sz w:val="24"/>
          <w:szCs w:val="24"/>
          <w:lang w:eastAsia="ru-RU" w:bidi="ru-RU"/>
        </w:rPr>
        <w:t>да</w:t>
      </w:r>
      <w:r w:rsidR="007B571A" w:rsidRPr="006E32C9">
        <w:rPr>
          <w:color w:val="000000" w:themeColor="text1"/>
          <w:sz w:val="24"/>
          <w:szCs w:val="24"/>
          <w:lang w:eastAsia="ru-RU" w:bidi="ru-RU"/>
        </w:rPr>
        <w:t xml:space="preserve">,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реализуются следующие мероприятия: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042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а)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 xml:space="preserve">осуществление сбора в структурных подразделениях </w:t>
      </w:r>
      <w:r w:rsidR="009E3828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сведений о наличии нарушений антимонопольного законодательства;</w:t>
      </w:r>
    </w:p>
    <w:p w:rsidR="00A12123" w:rsidRPr="006E32C9" w:rsidRDefault="00A12123" w:rsidP="00A069AB">
      <w:pPr>
        <w:pStyle w:val="22"/>
        <w:shd w:val="clear" w:color="auto" w:fill="auto"/>
        <w:tabs>
          <w:tab w:val="left" w:pos="1057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proofErr w:type="gramStart"/>
      <w:r w:rsidRPr="006E32C9">
        <w:rPr>
          <w:color w:val="000000" w:themeColor="text1"/>
          <w:sz w:val="24"/>
          <w:szCs w:val="24"/>
          <w:lang w:eastAsia="ru-RU" w:bidi="ru-RU"/>
        </w:rPr>
        <w:t>б)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 xml:space="preserve">составление перечня нарушений антимонопольного законодательства в </w:t>
      </w:r>
      <w:r w:rsidR="00A069AB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, который содержит классифицированные по сферам деятельности </w:t>
      </w:r>
      <w:r w:rsidR="00A069AB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сведения о выявленных за последние 3 года нарушениях антимонопольного</w:t>
      </w:r>
      <w:r w:rsidR="00A069AB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6E32C9">
        <w:rPr>
          <w:color w:val="000000" w:themeColor="text1"/>
          <w:sz w:val="24"/>
          <w:szCs w:val="24"/>
          <w:lang w:eastAsia="ru-RU" w:bidi="ru-RU"/>
        </w:rPr>
        <w:t>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</w:t>
      </w:r>
      <w:proofErr w:type="gramEnd"/>
      <w:r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gramStart"/>
      <w:r w:rsidRPr="006E32C9">
        <w:rPr>
          <w:color w:val="000000" w:themeColor="text1"/>
          <w:sz w:val="24"/>
          <w:szCs w:val="24"/>
          <w:lang w:eastAsia="ru-RU" w:bidi="ru-RU"/>
        </w:rPr>
        <w:t>мерах</w:t>
      </w:r>
      <w:proofErr w:type="gramEnd"/>
      <w:r w:rsidRPr="006E32C9">
        <w:rPr>
          <w:color w:val="000000" w:themeColor="text1"/>
          <w:sz w:val="24"/>
          <w:szCs w:val="24"/>
          <w:lang w:eastAsia="ru-RU" w:bidi="ru-RU"/>
        </w:rPr>
        <w:t xml:space="preserve"> по устранению нарушения, а также о мерах, направленных </w:t>
      </w:r>
      <w:r w:rsidR="00A069AB" w:rsidRPr="006E32C9">
        <w:rPr>
          <w:color w:val="000000" w:themeColor="text1"/>
          <w:sz w:val="24"/>
          <w:szCs w:val="24"/>
          <w:lang w:eastAsia="ru-RU" w:bidi="ru-RU"/>
        </w:rPr>
        <w:t>администрацией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на недопущение повторения нарушения.</w:t>
      </w:r>
    </w:p>
    <w:p w:rsidR="00A12123" w:rsidRPr="006E32C9" w:rsidRDefault="00662536" w:rsidP="003340FD">
      <w:pPr>
        <w:pStyle w:val="22"/>
        <w:shd w:val="clear" w:color="auto" w:fill="auto"/>
        <w:tabs>
          <w:tab w:val="left" w:pos="1177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            4.4</w:t>
      </w:r>
      <w:r w:rsidR="003340FD" w:rsidRPr="006E32C9">
        <w:rPr>
          <w:color w:val="000000" w:themeColor="text1"/>
          <w:sz w:val="24"/>
          <w:szCs w:val="24"/>
          <w:lang w:eastAsia="ru-RU" w:bidi="ru-RU"/>
        </w:rPr>
        <w:t>.</w:t>
      </w:r>
      <w:r w:rsidR="006B7B3A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При проведении </w:t>
      </w:r>
      <w:r w:rsidR="00F953D2" w:rsidRPr="006E32C9">
        <w:rPr>
          <w:color w:val="000000" w:themeColor="text1"/>
          <w:sz w:val="24"/>
          <w:szCs w:val="24"/>
          <w:lang w:eastAsia="ru-RU" w:bidi="ru-RU"/>
        </w:rPr>
        <w:t xml:space="preserve">правовым отделом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(не реже одного раза в год) анализа нормативных правовых актов </w:t>
      </w:r>
      <w:r w:rsidR="002B32BB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 xml:space="preserve"> реализуются следующие мероприятия: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036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а)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 xml:space="preserve">разработка и размещение на официальном сайте </w:t>
      </w:r>
      <w:proofErr w:type="gramStart"/>
      <w:r w:rsidR="002B32BB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исчерпывающего перечня нормативных правовых актов </w:t>
      </w:r>
      <w:r w:rsidR="002B32BB" w:rsidRPr="006E32C9">
        <w:rPr>
          <w:color w:val="000000" w:themeColor="text1"/>
          <w:sz w:val="24"/>
          <w:szCs w:val="24"/>
          <w:lang w:eastAsia="ru-RU" w:bidi="ru-RU"/>
        </w:rPr>
        <w:t>администрации</w:t>
      </w:r>
      <w:proofErr w:type="gramEnd"/>
      <w:r w:rsidR="002B32BB" w:rsidRPr="006E32C9">
        <w:rPr>
          <w:color w:val="000000" w:themeColor="text1"/>
          <w:sz w:val="24"/>
          <w:szCs w:val="24"/>
          <w:lang w:eastAsia="ru-RU" w:bidi="ru-RU"/>
        </w:rPr>
        <w:t xml:space="preserve">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тайне.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036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>б)</w:t>
      </w:r>
      <w:r w:rsidRPr="006E32C9">
        <w:rPr>
          <w:color w:val="000000" w:themeColor="text1"/>
          <w:sz w:val="24"/>
          <w:szCs w:val="24"/>
          <w:lang w:eastAsia="ru-RU" w:bidi="ru-RU"/>
        </w:rPr>
        <w:tab/>
        <w:t xml:space="preserve">размещение на официальном сайте </w:t>
      </w:r>
      <w:r w:rsidR="002B32BB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уведомления о начале сбора замечаний и предложений организаций и граждан по перечню актов (далее - Уведомление) согласно Приложению 1 (Форма 1) в целях проведения публичных консультаций.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Одновременно с размещением на официальном сайте </w:t>
      </w:r>
      <w:r w:rsidR="002B32BB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 xml:space="preserve"> уведомления, </w:t>
      </w:r>
      <w:r w:rsidR="00C54A65" w:rsidRPr="006E32C9">
        <w:rPr>
          <w:color w:val="000000"/>
          <w:sz w:val="24"/>
          <w:szCs w:val="24"/>
          <w:lang w:eastAsia="ru-RU" w:bidi="ru-RU"/>
        </w:rPr>
        <w:t>уполномоченным подразделением</w:t>
      </w:r>
      <w:r w:rsidRPr="006E32C9">
        <w:rPr>
          <w:color w:val="000000"/>
          <w:sz w:val="24"/>
          <w:szCs w:val="24"/>
          <w:lang w:eastAsia="ru-RU" w:bidi="ru-RU"/>
        </w:rPr>
        <w:t xml:space="preserve"> извещаются по электронной почте о </w:t>
      </w:r>
      <w:r w:rsidRPr="006E32C9">
        <w:rPr>
          <w:color w:val="000000"/>
          <w:sz w:val="24"/>
          <w:szCs w:val="24"/>
          <w:lang w:eastAsia="ru-RU" w:bidi="ru-RU"/>
        </w:rPr>
        <w:lastRenderedPageBreak/>
        <w:t>начале сбора замечаний и предложений следующие предполагаемые участники:</w:t>
      </w:r>
    </w:p>
    <w:p w:rsidR="00A12123" w:rsidRPr="006E32C9" w:rsidRDefault="00A12123" w:rsidP="00A12123">
      <w:pPr>
        <w:pStyle w:val="22"/>
        <w:numPr>
          <w:ilvl w:val="0"/>
          <w:numId w:val="5"/>
        </w:numPr>
        <w:shd w:val="clear" w:color="auto" w:fill="auto"/>
        <w:tabs>
          <w:tab w:val="left" w:pos="918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заинтересованные исполнительные органы государственной власти Липецкой области;</w:t>
      </w:r>
    </w:p>
    <w:p w:rsidR="00A12123" w:rsidRPr="006E32C9" w:rsidRDefault="00A12123" w:rsidP="00A12123">
      <w:pPr>
        <w:pStyle w:val="22"/>
        <w:numPr>
          <w:ilvl w:val="0"/>
          <w:numId w:val="5"/>
        </w:numPr>
        <w:shd w:val="clear" w:color="auto" w:fill="auto"/>
        <w:tabs>
          <w:tab w:val="left" w:pos="918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иные организации, которые, по мнению </w:t>
      </w:r>
      <w:r w:rsidR="002B32BB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>, целесообразно привлечь к публичным консультациям.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Срок проведения публичных консультаций определяется уполномоченным подразделением самостоятельно, </w:t>
      </w:r>
      <w:r w:rsidR="00C54A65" w:rsidRPr="006E32C9">
        <w:rPr>
          <w:color w:val="000000"/>
          <w:sz w:val="24"/>
          <w:szCs w:val="24"/>
          <w:lang w:eastAsia="ru-RU" w:bidi="ru-RU"/>
        </w:rPr>
        <w:t>но</w:t>
      </w:r>
      <w:r w:rsidRPr="006E32C9">
        <w:rPr>
          <w:color w:val="000000"/>
          <w:sz w:val="24"/>
          <w:szCs w:val="24"/>
          <w:lang w:eastAsia="ru-RU" w:bidi="ru-RU"/>
        </w:rPr>
        <w:t xml:space="preserve"> не может быть менее 30 рабочих дней со дня размещения на официальном сайте </w:t>
      </w:r>
      <w:r w:rsidR="002B32BB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 xml:space="preserve"> уведомления.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036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в)</w:t>
      </w:r>
      <w:r w:rsidRPr="006E32C9">
        <w:rPr>
          <w:color w:val="000000"/>
          <w:sz w:val="24"/>
          <w:szCs w:val="24"/>
          <w:lang w:eastAsia="ru-RU" w:bidi="ru-RU"/>
        </w:rPr>
        <w:tab/>
        <w:t>осуществление сбора и проведение анализа представленных замечаний и предложений организаций и граждан по перечню актов</w:t>
      </w:r>
      <w:r w:rsidR="00C54A65" w:rsidRPr="006E32C9">
        <w:rPr>
          <w:color w:val="000000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036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г)</w:t>
      </w:r>
      <w:r w:rsidRPr="006E32C9">
        <w:rPr>
          <w:color w:val="000000"/>
          <w:sz w:val="24"/>
          <w:szCs w:val="24"/>
          <w:lang w:eastAsia="ru-RU" w:bidi="ru-RU"/>
        </w:rPr>
        <w:tab/>
        <w:t xml:space="preserve">представление </w:t>
      </w:r>
      <w:r w:rsidR="002B32BB" w:rsidRPr="006E32C9">
        <w:rPr>
          <w:color w:val="000000"/>
          <w:sz w:val="24"/>
          <w:szCs w:val="24"/>
          <w:lang w:eastAsia="ru-RU" w:bidi="ru-RU"/>
        </w:rPr>
        <w:t>главе 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2B32BB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 xml:space="preserve"> в течени</w:t>
      </w:r>
      <w:proofErr w:type="gramStart"/>
      <w:r w:rsidRPr="006E32C9">
        <w:rPr>
          <w:color w:val="000000"/>
          <w:sz w:val="24"/>
          <w:szCs w:val="24"/>
          <w:lang w:eastAsia="ru-RU" w:bidi="ru-RU"/>
        </w:rPr>
        <w:t>и</w:t>
      </w:r>
      <w:proofErr w:type="gramEnd"/>
      <w:r w:rsidRPr="006E32C9">
        <w:rPr>
          <w:color w:val="000000"/>
          <w:sz w:val="24"/>
          <w:szCs w:val="24"/>
          <w:lang w:eastAsia="ru-RU" w:bidi="ru-RU"/>
        </w:rPr>
        <w:t xml:space="preserve"> 10 рабочих дней со дня окончания срока проведения публичных консультаций.</w:t>
      </w:r>
    </w:p>
    <w:p w:rsidR="00A12123" w:rsidRPr="006E32C9" w:rsidRDefault="00662536" w:rsidP="00662536">
      <w:pPr>
        <w:pStyle w:val="22"/>
        <w:shd w:val="clear" w:color="auto" w:fill="auto"/>
        <w:tabs>
          <w:tab w:val="left" w:pos="1182"/>
        </w:tabs>
        <w:spacing w:line="269" w:lineRule="exact"/>
        <w:ind w:firstLine="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        4.5. </w:t>
      </w:r>
      <w:r w:rsidR="00A12123" w:rsidRPr="006E32C9">
        <w:rPr>
          <w:color w:val="000000"/>
          <w:sz w:val="24"/>
          <w:szCs w:val="24"/>
          <w:lang w:eastAsia="ru-RU" w:bidi="ru-RU"/>
        </w:rPr>
        <w:t xml:space="preserve">При проведении </w:t>
      </w:r>
      <w:r w:rsidR="00F953D2" w:rsidRPr="006E32C9">
        <w:rPr>
          <w:color w:val="000000" w:themeColor="text1"/>
          <w:sz w:val="24"/>
          <w:szCs w:val="24"/>
          <w:lang w:eastAsia="ru-RU" w:bidi="ru-RU"/>
        </w:rPr>
        <w:t xml:space="preserve">правовым отделом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>анализа</w:t>
      </w:r>
      <w:r w:rsidR="00A12123" w:rsidRPr="006E32C9">
        <w:rPr>
          <w:color w:val="000000"/>
          <w:sz w:val="24"/>
          <w:szCs w:val="24"/>
          <w:lang w:eastAsia="ru-RU" w:bidi="ru-RU"/>
        </w:rPr>
        <w:t xml:space="preserve"> проектов нормативных правовых актов реализуются следующие мероприятия: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009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а)</w:t>
      </w:r>
      <w:r w:rsidRPr="006E32C9">
        <w:rPr>
          <w:color w:val="000000"/>
          <w:sz w:val="24"/>
          <w:szCs w:val="24"/>
          <w:lang w:eastAsia="ru-RU" w:bidi="ru-RU"/>
        </w:rPr>
        <w:tab/>
        <w:t xml:space="preserve">размещение на официальном сайте </w:t>
      </w:r>
      <w:r w:rsidR="002B32BB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</w:t>
      </w:r>
      <w:r w:rsidR="008E721E" w:rsidRPr="006E32C9">
        <w:rPr>
          <w:color w:val="000000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036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б)</w:t>
      </w:r>
      <w:r w:rsidRPr="006E32C9">
        <w:rPr>
          <w:color w:val="000000"/>
          <w:sz w:val="24"/>
          <w:szCs w:val="24"/>
          <w:lang w:eastAsia="ru-RU" w:bidi="ru-RU"/>
        </w:rPr>
        <w:tab/>
        <w:t xml:space="preserve">размещение на официальном сайте </w:t>
      </w:r>
      <w:r w:rsidR="002B32BB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 xml:space="preserve"> уведомления о начале сбора замечаний и предложений организаций и граждан по проекту нормативного правового акта, (далее - Уведомление) согласно Приложению 1 (Форма 2) в целях проведения публичных консультаций.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Одновременно с размещением на официальном сайте </w:t>
      </w:r>
      <w:r w:rsidR="002B32BB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 xml:space="preserve"> уведомления, </w:t>
      </w:r>
      <w:r w:rsidR="00C54A65" w:rsidRPr="006E32C9">
        <w:rPr>
          <w:color w:val="000000"/>
          <w:sz w:val="24"/>
          <w:szCs w:val="24"/>
          <w:lang w:eastAsia="ru-RU" w:bidi="ru-RU"/>
        </w:rPr>
        <w:t>уполномоченным подразделением</w:t>
      </w:r>
      <w:r w:rsidRPr="006E32C9">
        <w:rPr>
          <w:color w:val="000000"/>
          <w:sz w:val="24"/>
          <w:szCs w:val="24"/>
          <w:lang w:eastAsia="ru-RU" w:bidi="ru-RU"/>
        </w:rPr>
        <w:t xml:space="preserve"> извещаются по электронной почте о начале сбора замечаний и предложений следующие предполагаемые участники:</w:t>
      </w:r>
    </w:p>
    <w:p w:rsidR="00A12123" w:rsidRPr="006E32C9" w:rsidRDefault="00A12123" w:rsidP="00A12123">
      <w:pPr>
        <w:pStyle w:val="22"/>
        <w:numPr>
          <w:ilvl w:val="0"/>
          <w:numId w:val="5"/>
        </w:numPr>
        <w:shd w:val="clear" w:color="auto" w:fill="auto"/>
        <w:tabs>
          <w:tab w:val="left" w:pos="918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заинтересованные исполнительные органы государственной власти Липецкой области;</w:t>
      </w:r>
    </w:p>
    <w:p w:rsidR="00A12123" w:rsidRPr="006E32C9" w:rsidRDefault="00A12123" w:rsidP="00A12123">
      <w:pPr>
        <w:pStyle w:val="22"/>
        <w:numPr>
          <w:ilvl w:val="0"/>
          <w:numId w:val="5"/>
        </w:numPr>
        <w:shd w:val="clear" w:color="auto" w:fill="auto"/>
        <w:tabs>
          <w:tab w:val="left" w:pos="918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иные организации, которые, по мнению </w:t>
      </w:r>
      <w:r w:rsidR="002B32BB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>, целесообразно привлечь к публичным консультациям.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Срок проведения публичных консультаций определяется уполномоченным подразделением самостоятельно, </w:t>
      </w:r>
      <w:r w:rsidR="00C54A65" w:rsidRPr="006E32C9">
        <w:rPr>
          <w:color w:val="000000"/>
          <w:sz w:val="24"/>
          <w:szCs w:val="24"/>
          <w:lang w:eastAsia="ru-RU" w:bidi="ru-RU"/>
        </w:rPr>
        <w:t>но</w:t>
      </w:r>
      <w:r w:rsidRPr="006E32C9">
        <w:rPr>
          <w:color w:val="000000"/>
          <w:sz w:val="24"/>
          <w:szCs w:val="24"/>
          <w:lang w:eastAsia="ru-RU" w:bidi="ru-RU"/>
        </w:rPr>
        <w:t xml:space="preserve"> не может быть менее 7 рабочих дней со дня размещения на официальном сайте </w:t>
      </w:r>
      <w:r w:rsidR="002B32BB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 xml:space="preserve"> Уведомления.</w:t>
      </w:r>
    </w:p>
    <w:p w:rsidR="00A12123" w:rsidRPr="006E32C9" w:rsidRDefault="00A12123" w:rsidP="00A12123">
      <w:pPr>
        <w:pStyle w:val="22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По итогам рассмотрения полученных предложений и замечаний по проекту нормативного правового акта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:rsidR="00A12123" w:rsidRPr="006E32C9" w:rsidRDefault="00662536" w:rsidP="00662536">
      <w:pPr>
        <w:pStyle w:val="22"/>
        <w:shd w:val="clear" w:color="auto" w:fill="auto"/>
        <w:tabs>
          <w:tab w:val="left" w:pos="1172"/>
        </w:tabs>
        <w:spacing w:line="278" w:lineRule="exact"/>
        <w:ind w:firstLine="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         4.6. </w:t>
      </w:r>
      <w:proofErr w:type="gramStart"/>
      <w:r w:rsidR="00A12123" w:rsidRPr="006E32C9">
        <w:rPr>
          <w:color w:val="000000"/>
          <w:sz w:val="24"/>
          <w:szCs w:val="24"/>
          <w:lang w:eastAsia="ru-RU" w:bidi="ru-RU"/>
        </w:rPr>
        <w:t>Пр</w:t>
      </w:r>
      <w:r w:rsidR="002850B0" w:rsidRPr="006E32C9">
        <w:rPr>
          <w:color w:val="000000"/>
          <w:sz w:val="24"/>
          <w:szCs w:val="24"/>
          <w:lang w:eastAsia="ru-RU" w:bidi="ru-RU"/>
        </w:rPr>
        <w:t>и</w:t>
      </w:r>
      <w:r w:rsidR="00F953D2" w:rsidRPr="006E32C9">
        <w:rPr>
          <w:color w:val="000000"/>
          <w:sz w:val="24"/>
          <w:szCs w:val="24"/>
          <w:lang w:eastAsia="ru-RU" w:bidi="ru-RU"/>
        </w:rPr>
        <w:t xml:space="preserve"> </w:t>
      </w:r>
      <w:r w:rsidR="00A12123" w:rsidRPr="006E32C9">
        <w:rPr>
          <w:color w:val="000000"/>
          <w:sz w:val="24"/>
          <w:szCs w:val="24"/>
          <w:lang w:eastAsia="ru-RU" w:bidi="ru-RU"/>
        </w:rPr>
        <w:t xml:space="preserve">проведении </w:t>
      </w:r>
      <w:r w:rsidR="002850B0" w:rsidRPr="006E32C9">
        <w:rPr>
          <w:color w:val="000000" w:themeColor="text1"/>
          <w:sz w:val="24"/>
          <w:szCs w:val="24"/>
          <w:lang w:eastAsia="ru-RU" w:bidi="ru-RU"/>
        </w:rPr>
        <w:t xml:space="preserve">правовым отделом </w:t>
      </w:r>
      <w:r w:rsidR="00A12123" w:rsidRPr="006E32C9">
        <w:rPr>
          <w:color w:val="000000" w:themeColor="text1"/>
          <w:sz w:val="24"/>
          <w:szCs w:val="24"/>
          <w:lang w:eastAsia="ru-RU" w:bidi="ru-RU"/>
        </w:rPr>
        <w:t>мониторинга</w:t>
      </w:r>
      <w:r w:rsidR="00A12123" w:rsidRPr="006E32C9">
        <w:rPr>
          <w:color w:val="000000"/>
          <w:sz w:val="24"/>
          <w:szCs w:val="24"/>
          <w:lang w:eastAsia="ru-RU" w:bidi="ru-RU"/>
        </w:rPr>
        <w:t xml:space="preserve"> и анализа практики применения антимонопольного законодательства в </w:t>
      </w:r>
      <w:r w:rsidR="002B32BB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="00A12123" w:rsidRPr="006E32C9">
        <w:rPr>
          <w:color w:val="000000"/>
          <w:sz w:val="24"/>
          <w:szCs w:val="24"/>
          <w:lang w:eastAsia="ru-RU" w:bidi="ru-RU"/>
        </w:rPr>
        <w:t>) реализуются следующие мероприятия:</w:t>
      </w:r>
      <w:proofErr w:type="gramEnd"/>
    </w:p>
    <w:p w:rsidR="00A12123" w:rsidRPr="006E32C9" w:rsidRDefault="00A12123" w:rsidP="00A12123">
      <w:pPr>
        <w:pStyle w:val="22"/>
        <w:shd w:val="clear" w:color="auto" w:fill="auto"/>
        <w:tabs>
          <w:tab w:val="left" w:pos="1086"/>
        </w:tabs>
        <w:spacing w:line="278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а)</w:t>
      </w:r>
      <w:r w:rsidRPr="006E32C9">
        <w:rPr>
          <w:color w:val="000000"/>
          <w:sz w:val="24"/>
          <w:szCs w:val="24"/>
          <w:lang w:eastAsia="ru-RU" w:bidi="ru-RU"/>
        </w:rPr>
        <w:tab/>
        <w:t xml:space="preserve">осуществление на постоянной основе сбора сведений о правоприменительной практике в </w:t>
      </w:r>
      <w:r w:rsidR="002B32BB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086"/>
        </w:tabs>
        <w:spacing w:line="274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б)</w:t>
      </w:r>
      <w:r w:rsidRPr="006E32C9">
        <w:rPr>
          <w:color w:val="000000"/>
          <w:sz w:val="24"/>
          <w:szCs w:val="24"/>
          <w:lang w:eastAsia="ru-RU" w:bidi="ru-RU"/>
        </w:rPr>
        <w:tab/>
        <w:t xml:space="preserve"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</w:t>
      </w:r>
      <w:r w:rsidR="002B32BB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>;</w:t>
      </w:r>
    </w:p>
    <w:p w:rsidR="00A12123" w:rsidRPr="006E32C9" w:rsidRDefault="00A12123" w:rsidP="00A12123">
      <w:pPr>
        <w:pStyle w:val="22"/>
        <w:shd w:val="clear" w:color="auto" w:fill="auto"/>
        <w:tabs>
          <w:tab w:val="left" w:pos="1086"/>
        </w:tabs>
        <w:spacing w:line="269" w:lineRule="exact"/>
        <w:ind w:firstLine="76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в)</w:t>
      </w:r>
      <w:r w:rsidRPr="006E32C9">
        <w:rPr>
          <w:color w:val="000000"/>
          <w:sz w:val="24"/>
          <w:szCs w:val="24"/>
          <w:lang w:eastAsia="ru-RU" w:bidi="ru-RU"/>
        </w:rPr>
        <w:tab/>
        <w:t xml:space="preserve">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2B32BB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/>
          <w:sz w:val="24"/>
          <w:szCs w:val="24"/>
          <w:lang w:eastAsia="ru-RU" w:bidi="ru-RU"/>
        </w:rPr>
        <w:t>.</w:t>
      </w:r>
    </w:p>
    <w:p w:rsidR="00A12123" w:rsidRPr="006E32C9" w:rsidRDefault="00662536" w:rsidP="00662536">
      <w:pPr>
        <w:pStyle w:val="22"/>
        <w:shd w:val="clear" w:color="auto" w:fill="auto"/>
        <w:tabs>
          <w:tab w:val="left" w:pos="1345"/>
        </w:tabs>
        <w:spacing w:line="274" w:lineRule="exact"/>
        <w:ind w:firstLine="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          4.7. </w:t>
      </w:r>
      <w:r w:rsidR="00A12123" w:rsidRPr="006E32C9">
        <w:rPr>
          <w:color w:val="000000"/>
          <w:sz w:val="24"/>
          <w:szCs w:val="24"/>
          <w:lang w:eastAsia="ru-RU" w:bidi="ru-RU"/>
        </w:rPr>
        <w:t>Выявляемые риски нарушения антимонопольного законодательства распределяются   по уровням, согласно Приложению 2.</w:t>
      </w:r>
    </w:p>
    <w:p w:rsidR="00A12123" w:rsidRPr="006E32C9" w:rsidRDefault="00662536" w:rsidP="00662536">
      <w:pPr>
        <w:pStyle w:val="22"/>
        <w:shd w:val="clear" w:color="auto" w:fill="auto"/>
        <w:tabs>
          <w:tab w:val="left" w:pos="1345"/>
        </w:tabs>
        <w:spacing w:line="269" w:lineRule="exact"/>
        <w:ind w:firstLine="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          4.8. </w:t>
      </w:r>
      <w:r w:rsidR="00A12123" w:rsidRPr="006E32C9">
        <w:rPr>
          <w:color w:val="000000"/>
          <w:sz w:val="24"/>
          <w:szCs w:val="24"/>
          <w:lang w:eastAsia="ru-RU" w:bidi="ru-RU"/>
        </w:rPr>
        <w:t>На основе проведенной оценки рисков нарушения антимонопольного законодательства составляется карта рисков, в которую также включается оценка причин и условий возникновения рисков, согласно Приложению 3.</w:t>
      </w:r>
    </w:p>
    <w:p w:rsidR="00A12123" w:rsidRPr="006E32C9" w:rsidRDefault="00662536" w:rsidP="00662536">
      <w:pPr>
        <w:pStyle w:val="22"/>
        <w:shd w:val="clear" w:color="auto" w:fill="auto"/>
        <w:tabs>
          <w:tab w:val="left" w:pos="1345"/>
        </w:tabs>
        <w:spacing w:after="236" w:line="269" w:lineRule="exact"/>
        <w:ind w:firstLine="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          4.9. </w:t>
      </w:r>
      <w:r w:rsidR="00A12123" w:rsidRPr="006E32C9">
        <w:rPr>
          <w:color w:val="000000"/>
          <w:sz w:val="24"/>
          <w:szCs w:val="24"/>
          <w:lang w:eastAsia="ru-RU" w:bidi="ru-RU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A12123" w:rsidRPr="006E32C9">
        <w:rPr>
          <w:color w:val="000000"/>
          <w:sz w:val="24"/>
          <w:szCs w:val="24"/>
          <w:lang w:eastAsia="ru-RU" w:bidi="ru-RU"/>
        </w:rPr>
        <w:t>об</w:t>
      </w:r>
      <w:proofErr w:type="gramEnd"/>
      <w:r w:rsidR="00A12123" w:rsidRPr="006E32C9">
        <w:rPr>
          <w:color w:val="000000"/>
          <w:sz w:val="24"/>
          <w:szCs w:val="24"/>
          <w:lang w:eastAsia="ru-RU" w:bidi="ru-RU"/>
        </w:rPr>
        <w:t xml:space="preserve"> антимонопольном </w:t>
      </w:r>
      <w:proofErr w:type="spellStart"/>
      <w:r w:rsidR="00A12123" w:rsidRPr="006E32C9">
        <w:rPr>
          <w:color w:val="000000"/>
          <w:sz w:val="24"/>
          <w:szCs w:val="24"/>
          <w:lang w:eastAsia="ru-RU" w:bidi="ru-RU"/>
        </w:rPr>
        <w:t>комплаенсе</w:t>
      </w:r>
      <w:proofErr w:type="spellEnd"/>
      <w:r w:rsidR="00A12123" w:rsidRPr="006E32C9">
        <w:rPr>
          <w:color w:val="000000"/>
          <w:sz w:val="24"/>
          <w:szCs w:val="24"/>
          <w:lang w:eastAsia="ru-RU" w:bidi="ru-RU"/>
        </w:rPr>
        <w:t>.</w:t>
      </w:r>
    </w:p>
    <w:p w:rsidR="00A12123" w:rsidRPr="006E32C9" w:rsidRDefault="003340FD" w:rsidP="00445496">
      <w:pPr>
        <w:pStyle w:val="22"/>
        <w:shd w:val="clear" w:color="auto" w:fill="auto"/>
        <w:spacing w:after="244" w:line="274" w:lineRule="exact"/>
        <w:ind w:left="1560" w:right="2360" w:hanging="1560"/>
        <w:rPr>
          <w:b/>
          <w:sz w:val="24"/>
          <w:szCs w:val="24"/>
        </w:rPr>
      </w:pPr>
      <w:r w:rsidRPr="006E32C9">
        <w:rPr>
          <w:b/>
          <w:color w:val="000000"/>
          <w:sz w:val="24"/>
          <w:szCs w:val="24"/>
          <w:lang w:eastAsia="ru-RU" w:bidi="ru-RU"/>
        </w:rPr>
        <w:lastRenderedPageBreak/>
        <w:t xml:space="preserve">                         5</w:t>
      </w:r>
      <w:r w:rsidR="00445496" w:rsidRPr="006E32C9">
        <w:rPr>
          <w:b/>
          <w:color w:val="000000"/>
          <w:sz w:val="24"/>
          <w:szCs w:val="24"/>
          <w:lang w:eastAsia="ru-RU" w:bidi="ru-RU"/>
        </w:rPr>
        <w:t>. М</w:t>
      </w:r>
      <w:r w:rsidR="00A12123" w:rsidRPr="006E32C9">
        <w:rPr>
          <w:b/>
          <w:color w:val="000000"/>
          <w:sz w:val="24"/>
          <w:szCs w:val="24"/>
          <w:lang w:eastAsia="ru-RU" w:bidi="ru-RU"/>
        </w:rPr>
        <w:t xml:space="preserve">ероприятия по снижению рисков нарушения </w:t>
      </w:r>
      <w:r w:rsidR="00445496" w:rsidRPr="006E32C9">
        <w:rPr>
          <w:b/>
          <w:color w:val="000000"/>
          <w:sz w:val="24"/>
          <w:szCs w:val="24"/>
          <w:lang w:eastAsia="ru-RU" w:bidi="ru-RU"/>
        </w:rPr>
        <w:t xml:space="preserve">                                  </w:t>
      </w:r>
      <w:r w:rsidR="00A12123" w:rsidRPr="006E32C9">
        <w:rPr>
          <w:b/>
          <w:color w:val="000000"/>
          <w:sz w:val="24"/>
          <w:szCs w:val="24"/>
          <w:lang w:eastAsia="ru-RU" w:bidi="ru-RU"/>
        </w:rPr>
        <w:t>антимонопольного законодательства</w:t>
      </w:r>
    </w:p>
    <w:p w:rsidR="00A12123" w:rsidRPr="006E32C9" w:rsidRDefault="003340FD" w:rsidP="003340FD">
      <w:pPr>
        <w:pStyle w:val="22"/>
        <w:shd w:val="clear" w:color="auto" w:fill="auto"/>
        <w:tabs>
          <w:tab w:val="left" w:pos="1345"/>
        </w:tabs>
        <w:spacing w:line="269" w:lineRule="exact"/>
        <w:ind w:firstLine="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           </w:t>
      </w:r>
      <w:r w:rsidR="006B7B3A" w:rsidRPr="006E32C9">
        <w:rPr>
          <w:color w:val="000000"/>
          <w:sz w:val="24"/>
          <w:szCs w:val="24"/>
          <w:lang w:eastAsia="ru-RU" w:bidi="ru-RU"/>
        </w:rPr>
        <w:t xml:space="preserve"> </w:t>
      </w:r>
      <w:r w:rsidRPr="006E32C9">
        <w:rPr>
          <w:color w:val="000000"/>
          <w:sz w:val="24"/>
          <w:szCs w:val="24"/>
          <w:lang w:eastAsia="ru-RU" w:bidi="ru-RU"/>
        </w:rPr>
        <w:t xml:space="preserve">5.1. </w:t>
      </w:r>
      <w:r w:rsidR="00A12123" w:rsidRPr="006E32C9">
        <w:rPr>
          <w:color w:val="000000"/>
          <w:sz w:val="24"/>
          <w:szCs w:val="24"/>
          <w:lang w:eastAsia="ru-RU" w:bidi="ru-RU"/>
        </w:rPr>
        <w:t xml:space="preserve">В целях снижения рисков нарушения антимонопольного законодательства </w:t>
      </w:r>
      <w:r w:rsidR="00F953D2" w:rsidRPr="006E32C9">
        <w:rPr>
          <w:color w:val="000000" w:themeColor="text1"/>
          <w:sz w:val="24"/>
          <w:szCs w:val="24"/>
          <w:lang w:eastAsia="ru-RU" w:bidi="ru-RU"/>
        </w:rPr>
        <w:t>правовым</w:t>
      </w:r>
      <w:r w:rsidR="009820F2" w:rsidRPr="006E32C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9820F2" w:rsidRPr="006E32C9">
        <w:rPr>
          <w:color w:val="000000"/>
          <w:sz w:val="24"/>
          <w:szCs w:val="24"/>
          <w:lang w:eastAsia="ru-RU" w:bidi="ru-RU"/>
        </w:rPr>
        <w:t>отделом</w:t>
      </w:r>
      <w:r w:rsidR="00A12123" w:rsidRPr="006E32C9">
        <w:rPr>
          <w:color w:val="000000"/>
          <w:sz w:val="24"/>
          <w:szCs w:val="24"/>
          <w:lang w:eastAsia="ru-RU" w:bidi="ru-RU"/>
        </w:rPr>
        <w:t xml:space="preserve"> разрабатывается (не реже одного раза в год) план мероприятий («дорожная карта») по снижению рисков нарушения антимонопольного законодательства, согласно Приложению 4. План мероприятий («дорожная карта») определяется по итогам выявления и оценки рисков в течени</w:t>
      </w:r>
      <w:proofErr w:type="gramStart"/>
      <w:r w:rsidR="00A12123" w:rsidRPr="006E32C9">
        <w:rPr>
          <w:color w:val="000000"/>
          <w:sz w:val="24"/>
          <w:szCs w:val="24"/>
          <w:lang w:eastAsia="ru-RU" w:bidi="ru-RU"/>
        </w:rPr>
        <w:t>и</w:t>
      </w:r>
      <w:proofErr w:type="gramEnd"/>
      <w:r w:rsidR="00A12123" w:rsidRPr="006E32C9">
        <w:rPr>
          <w:color w:val="000000"/>
          <w:sz w:val="24"/>
          <w:szCs w:val="24"/>
          <w:lang w:eastAsia="ru-RU" w:bidi="ru-RU"/>
        </w:rPr>
        <w:t xml:space="preserve"> 5 рабочих дней.</w:t>
      </w:r>
    </w:p>
    <w:p w:rsidR="00A12123" w:rsidRPr="006E32C9" w:rsidRDefault="003340FD" w:rsidP="003340FD">
      <w:pPr>
        <w:pStyle w:val="22"/>
        <w:shd w:val="clear" w:color="auto" w:fill="auto"/>
        <w:tabs>
          <w:tab w:val="left" w:pos="1345"/>
        </w:tabs>
        <w:spacing w:line="274" w:lineRule="exact"/>
        <w:ind w:firstLine="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             5.2. </w:t>
      </w:r>
      <w:r w:rsidR="00F953D2" w:rsidRPr="006E32C9">
        <w:rPr>
          <w:color w:val="000000"/>
          <w:sz w:val="24"/>
          <w:szCs w:val="24"/>
          <w:lang w:eastAsia="ru-RU" w:bidi="ru-RU"/>
        </w:rPr>
        <w:t>Правовой</w:t>
      </w:r>
      <w:r w:rsidR="009820F2" w:rsidRPr="006E32C9">
        <w:rPr>
          <w:color w:val="000000"/>
          <w:sz w:val="24"/>
          <w:szCs w:val="24"/>
          <w:lang w:eastAsia="ru-RU" w:bidi="ru-RU"/>
        </w:rPr>
        <w:t xml:space="preserve"> отдел</w:t>
      </w:r>
      <w:r w:rsidR="00A12123" w:rsidRPr="006E32C9">
        <w:rPr>
          <w:color w:val="000000"/>
          <w:sz w:val="24"/>
          <w:szCs w:val="24"/>
          <w:lang w:eastAsia="ru-RU" w:bidi="ru-RU"/>
        </w:rPr>
        <w:t xml:space="preserve"> осуществляет мониторинг исполнения мероприятий по снижению рисков нарушения антимонопольного законодательства.</w:t>
      </w:r>
    </w:p>
    <w:p w:rsidR="00A12123" w:rsidRPr="006E32C9" w:rsidRDefault="003340FD" w:rsidP="003340FD">
      <w:pPr>
        <w:pStyle w:val="22"/>
        <w:shd w:val="clear" w:color="auto" w:fill="auto"/>
        <w:tabs>
          <w:tab w:val="left" w:pos="1345"/>
        </w:tabs>
        <w:spacing w:after="236" w:line="269" w:lineRule="exact"/>
        <w:ind w:firstLine="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             5.3. </w:t>
      </w:r>
      <w:r w:rsidR="00A12123" w:rsidRPr="006E32C9">
        <w:rPr>
          <w:color w:val="000000"/>
          <w:sz w:val="24"/>
          <w:szCs w:val="24"/>
          <w:lang w:eastAsia="ru-RU" w:bidi="ru-RU"/>
        </w:rPr>
        <w:t xml:space="preserve">Информация об исполнении мероприятий по снижению рисков нарушения антимонопольного законодательства уполномоченным подразделением включается в доклад </w:t>
      </w:r>
      <w:proofErr w:type="gramStart"/>
      <w:r w:rsidR="00A12123" w:rsidRPr="006E32C9">
        <w:rPr>
          <w:color w:val="000000"/>
          <w:sz w:val="24"/>
          <w:szCs w:val="24"/>
          <w:lang w:eastAsia="ru-RU" w:bidi="ru-RU"/>
        </w:rPr>
        <w:t>об</w:t>
      </w:r>
      <w:proofErr w:type="gramEnd"/>
      <w:r w:rsidR="00A12123" w:rsidRPr="006E32C9">
        <w:rPr>
          <w:color w:val="000000"/>
          <w:sz w:val="24"/>
          <w:szCs w:val="24"/>
          <w:lang w:eastAsia="ru-RU" w:bidi="ru-RU"/>
        </w:rPr>
        <w:t xml:space="preserve"> антимонопольном </w:t>
      </w:r>
      <w:proofErr w:type="spellStart"/>
      <w:r w:rsidR="00A12123" w:rsidRPr="006E32C9">
        <w:rPr>
          <w:color w:val="000000"/>
          <w:sz w:val="24"/>
          <w:szCs w:val="24"/>
          <w:lang w:eastAsia="ru-RU" w:bidi="ru-RU"/>
        </w:rPr>
        <w:t>комплаенсе</w:t>
      </w:r>
      <w:proofErr w:type="spellEnd"/>
      <w:r w:rsidR="00A12123" w:rsidRPr="006E32C9">
        <w:rPr>
          <w:color w:val="000000"/>
          <w:sz w:val="24"/>
          <w:szCs w:val="24"/>
          <w:lang w:eastAsia="ru-RU" w:bidi="ru-RU"/>
        </w:rPr>
        <w:t>.</w:t>
      </w:r>
    </w:p>
    <w:p w:rsidR="00166EA0" w:rsidRPr="006E32C9" w:rsidRDefault="003340FD" w:rsidP="00800FEC">
      <w:pPr>
        <w:pStyle w:val="22"/>
        <w:shd w:val="clear" w:color="auto" w:fill="auto"/>
        <w:spacing w:after="244" w:line="274" w:lineRule="exact"/>
        <w:ind w:left="1843" w:hanging="1276"/>
        <w:jc w:val="center"/>
        <w:rPr>
          <w:b/>
          <w:sz w:val="24"/>
          <w:szCs w:val="24"/>
        </w:rPr>
      </w:pPr>
      <w:r w:rsidRPr="006E32C9">
        <w:rPr>
          <w:b/>
          <w:color w:val="000000"/>
          <w:sz w:val="24"/>
          <w:szCs w:val="24"/>
          <w:lang w:eastAsia="ru-RU" w:bidi="ru-RU"/>
        </w:rPr>
        <w:t>6</w:t>
      </w:r>
      <w:r w:rsidR="00F84E85" w:rsidRPr="006E32C9">
        <w:rPr>
          <w:b/>
          <w:color w:val="000000"/>
          <w:sz w:val="24"/>
          <w:szCs w:val="24"/>
          <w:lang w:eastAsia="ru-RU" w:bidi="ru-RU"/>
        </w:rPr>
        <w:t xml:space="preserve">. </w:t>
      </w:r>
      <w:r w:rsidR="00166EA0" w:rsidRPr="006E32C9">
        <w:rPr>
          <w:b/>
          <w:color w:val="000000"/>
          <w:sz w:val="24"/>
          <w:szCs w:val="24"/>
          <w:lang w:eastAsia="ru-RU" w:bidi="ru-RU"/>
        </w:rPr>
        <w:t xml:space="preserve">Оценка эффективности функционирования в </w:t>
      </w:r>
      <w:r w:rsidR="002B32BB" w:rsidRPr="006E32C9">
        <w:rPr>
          <w:b/>
          <w:color w:val="000000"/>
          <w:sz w:val="24"/>
          <w:szCs w:val="24"/>
          <w:lang w:eastAsia="ru-RU" w:bidi="ru-RU"/>
        </w:rPr>
        <w:t xml:space="preserve">администрации района </w:t>
      </w:r>
      <w:r w:rsidR="00166EA0" w:rsidRPr="006E32C9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F84E85" w:rsidRPr="006E32C9">
        <w:rPr>
          <w:b/>
          <w:color w:val="000000"/>
          <w:sz w:val="24"/>
          <w:szCs w:val="24"/>
          <w:lang w:eastAsia="ru-RU" w:bidi="ru-RU"/>
        </w:rPr>
        <w:t xml:space="preserve">                   </w:t>
      </w:r>
      <w:r w:rsidR="00166EA0" w:rsidRPr="006E32C9">
        <w:rPr>
          <w:b/>
          <w:color w:val="000000"/>
          <w:sz w:val="24"/>
          <w:szCs w:val="24"/>
          <w:lang w:eastAsia="ru-RU" w:bidi="ru-RU"/>
        </w:rPr>
        <w:t xml:space="preserve">антимонопольного </w:t>
      </w:r>
      <w:proofErr w:type="spellStart"/>
      <w:r w:rsidR="00166EA0" w:rsidRPr="006E32C9">
        <w:rPr>
          <w:b/>
          <w:color w:val="000000"/>
          <w:sz w:val="24"/>
          <w:szCs w:val="24"/>
          <w:lang w:eastAsia="ru-RU" w:bidi="ru-RU"/>
        </w:rPr>
        <w:t>комплаенса</w:t>
      </w:r>
      <w:proofErr w:type="spellEnd"/>
    </w:p>
    <w:p w:rsidR="00166EA0" w:rsidRPr="006E32C9" w:rsidRDefault="00166EA0" w:rsidP="00166EA0">
      <w:pPr>
        <w:pStyle w:val="22"/>
        <w:numPr>
          <w:ilvl w:val="0"/>
          <w:numId w:val="7"/>
        </w:numPr>
        <w:shd w:val="clear" w:color="auto" w:fill="auto"/>
        <w:tabs>
          <w:tab w:val="left" w:pos="1345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В целях оценки эффективности функционирования в </w:t>
      </w:r>
      <w:r w:rsidR="00AA6E22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антимонопольного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 xml:space="preserve"> устанавливаются ключевые показатели. Перечень и критерии их оценки определены в Методике расчета ключевых показателей эффективности функционирования антимонопольного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 xml:space="preserve"> в </w:t>
      </w:r>
      <w:r w:rsidR="00AA6E22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="00D22E2B" w:rsidRPr="006E32C9">
        <w:rPr>
          <w:color w:val="000000" w:themeColor="text1"/>
          <w:sz w:val="24"/>
          <w:szCs w:val="24"/>
          <w:lang w:eastAsia="ru-RU" w:bidi="ru-RU"/>
        </w:rPr>
        <w:t>, согласно Приложению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5.</w:t>
      </w:r>
    </w:p>
    <w:p w:rsidR="00166EA0" w:rsidRPr="006E32C9" w:rsidRDefault="00166EA0" w:rsidP="00166EA0">
      <w:pPr>
        <w:pStyle w:val="22"/>
        <w:numPr>
          <w:ilvl w:val="0"/>
          <w:numId w:val="7"/>
        </w:numPr>
        <w:shd w:val="clear" w:color="auto" w:fill="auto"/>
        <w:tabs>
          <w:tab w:val="left" w:pos="1177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Оценка достижения ключевых показателей эффективности антимонопольного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 xml:space="preserve"> в </w:t>
      </w:r>
      <w:r w:rsidR="00AA6E22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ежегодно проводится </w:t>
      </w:r>
      <w:r w:rsidR="003340FD" w:rsidRPr="006E32C9">
        <w:rPr>
          <w:color w:val="000000" w:themeColor="text1"/>
          <w:sz w:val="24"/>
          <w:szCs w:val="24"/>
          <w:lang w:eastAsia="ru-RU" w:bidi="ru-RU"/>
        </w:rPr>
        <w:t>отделом экономического прогнозирования, инвестиций и инновационной деятельности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 не реже одного раза в год.</w:t>
      </w:r>
    </w:p>
    <w:p w:rsidR="00166EA0" w:rsidRPr="006E32C9" w:rsidRDefault="00166EA0" w:rsidP="00166EA0">
      <w:pPr>
        <w:pStyle w:val="22"/>
        <w:numPr>
          <w:ilvl w:val="0"/>
          <w:numId w:val="7"/>
        </w:numPr>
        <w:shd w:val="clear" w:color="auto" w:fill="auto"/>
        <w:tabs>
          <w:tab w:val="left" w:pos="1345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Информация о достижении ключевых показателей эффективности функционирования в </w:t>
      </w:r>
      <w:r w:rsidR="00AA6E22" w:rsidRPr="006E32C9">
        <w:rPr>
          <w:color w:val="000000" w:themeColor="text1"/>
          <w:sz w:val="24"/>
          <w:szCs w:val="24"/>
          <w:lang w:eastAsia="ru-RU" w:bidi="ru-RU"/>
        </w:rPr>
        <w:t>администрации района</w:t>
      </w:r>
      <w:r w:rsidRPr="006E32C9">
        <w:rPr>
          <w:color w:val="000000" w:themeColor="text1"/>
          <w:sz w:val="24"/>
          <w:szCs w:val="24"/>
          <w:lang w:eastAsia="ru-RU" w:bidi="ru-RU"/>
        </w:rPr>
        <w:t xml:space="preserve"> антимонопольного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 xml:space="preserve"> включается в доклад </w:t>
      </w:r>
      <w:proofErr w:type="gramStart"/>
      <w:r w:rsidRPr="006E32C9">
        <w:rPr>
          <w:color w:val="000000" w:themeColor="text1"/>
          <w:sz w:val="24"/>
          <w:szCs w:val="24"/>
          <w:lang w:eastAsia="ru-RU" w:bidi="ru-RU"/>
        </w:rPr>
        <w:t>об</w:t>
      </w:r>
      <w:proofErr w:type="gramEnd"/>
      <w:r w:rsidRPr="006E32C9">
        <w:rPr>
          <w:color w:val="000000" w:themeColor="text1"/>
          <w:sz w:val="24"/>
          <w:szCs w:val="24"/>
          <w:lang w:eastAsia="ru-RU" w:bidi="ru-RU"/>
        </w:rPr>
        <w:t xml:space="preserve"> антимонопольном </w:t>
      </w:r>
      <w:proofErr w:type="spellStart"/>
      <w:r w:rsidRPr="006E32C9">
        <w:rPr>
          <w:color w:val="000000" w:themeColor="text1"/>
          <w:sz w:val="24"/>
          <w:szCs w:val="24"/>
          <w:lang w:eastAsia="ru-RU" w:bidi="ru-RU"/>
        </w:rPr>
        <w:t>комплаенсе</w:t>
      </w:r>
      <w:proofErr w:type="spellEnd"/>
      <w:r w:rsidRPr="006E32C9">
        <w:rPr>
          <w:color w:val="000000" w:themeColor="text1"/>
          <w:sz w:val="24"/>
          <w:szCs w:val="24"/>
          <w:lang w:eastAsia="ru-RU" w:bidi="ru-RU"/>
        </w:rPr>
        <w:t>.</w:t>
      </w:r>
    </w:p>
    <w:p w:rsidR="00D22E2B" w:rsidRPr="006E32C9" w:rsidRDefault="00D22E2B" w:rsidP="00166EA0">
      <w:pPr>
        <w:pStyle w:val="22"/>
        <w:numPr>
          <w:ilvl w:val="0"/>
          <w:numId w:val="7"/>
        </w:numPr>
        <w:shd w:val="clear" w:color="auto" w:fill="auto"/>
        <w:tabs>
          <w:tab w:val="left" w:pos="1345"/>
        </w:tabs>
        <w:spacing w:line="269" w:lineRule="exact"/>
        <w:ind w:firstLine="76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 w:themeColor="text1"/>
          <w:sz w:val="24"/>
          <w:szCs w:val="24"/>
          <w:lang w:eastAsia="ru-RU" w:bidi="ru-RU"/>
        </w:rPr>
        <w:t xml:space="preserve">В целях </w:t>
      </w:r>
      <w:r w:rsidR="00B45A00" w:rsidRPr="006E32C9">
        <w:rPr>
          <w:color w:val="000000" w:themeColor="text1"/>
          <w:sz w:val="24"/>
          <w:szCs w:val="24"/>
          <w:lang w:eastAsia="ru-RU" w:bidi="ru-RU"/>
        </w:rPr>
        <w:t xml:space="preserve">проведения оценки эффективности функционирования в администрации района антимонопольного </w:t>
      </w:r>
      <w:proofErr w:type="spellStart"/>
      <w:r w:rsidR="00B45A00" w:rsidRPr="006E32C9">
        <w:rPr>
          <w:color w:val="000000" w:themeColor="text1"/>
          <w:sz w:val="24"/>
          <w:szCs w:val="24"/>
          <w:lang w:eastAsia="ru-RU" w:bidi="ru-RU"/>
        </w:rPr>
        <w:t>комплаенса</w:t>
      </w:r>
      <w:proofErr w:type="spellEnd"/>
      <w:r w:rsidR="00B45A00" w:rsidRPr="006E32C9">
        <w:rPr>
          <w:color w:val="000000" w:themeColor="text1"/>
          <w:sz w:val="24"/>
          <w:szCs w:val="24"/>
          <w:lang w:eastAsia="ru-RU" w:bidi="ru-RU"/>
        </w:rPr>
        <w:t>, правовой отдел, отдел организационно-контрольной и кадровой работы представляют в отдел экономического прогнозирования, инвестиций и инновационной деятельности информацию, необходимую для расчета показателей эффективности.</w:t>
      </w:r>
    </w:p>
    <w:p w:rsidR="00A12123" w:rsidRPr="006E32C9" w:rsidRDefault="00A12123" w:rsidP="00A12123"/>
    <w:p w:rsidR="00166EA0" w:rsidRPr="006E32C9" w:rsidRDefault="00166EA0" w:rsidP="00166EA0">
      <w:pPr>
        <w:pStyle w:val="22"/>
        <w:shd w:val="clear" w:color="auto" w:fill="auto"/>
        <w:tabs>
          <w:tab w:val="left" w:pos="2958"/>
        </w:tabs>
        <w:spacing w:line="240" w:lineRule="exact"/>
        <w:ind w:firstLine="0"/>
        <w:jc w:val="both"/>
        <w:rPr>
          <w:b/>
          <w:color w:val="000000"/>
          <w:sz w:val="24"/>
          <w:szCs w:val="24"/>
          <w:lang w:eastAsia="ru-RU" w:bidi="ru-RU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                           </w:t>
      </w:r>
      <w:r w:rsidR="003340FD" w:rsidRPr="006E32C9">
        <w:rPr>
          <w:b/>
          <w:color w:val="000000"/>
          <w:sz w:val="24"/>
          <w:szCs w:val="24"/>
          <w:lang w:eastAsia="ru-RU" w:bidi="ru-RU"/>
        </w:rPr>
        <w:t>7</w:t>
      </w:r>
      <w:r w:rsidRPr="006E32C9">
        <w:rPr>
          <w:b/>
          <w:color w:val="000000"/>
          <w:sz w:val="24"/>
          <w:szCs w:val="24"/>
          <w:lang w:eastAsia="ru-RU" w:bidi="ru-RU"/>
        </w:rPr>
        <w:t>.</w:t>
      </w:r>
      <w:r w:rsidR="002B32BB" w:rsidRPr="006E32C9">
        <w:rPr>
          <w:b/>
          <w:color w:val="000000"/>
          <w:sz w:val="24"/>
          <w:szCs w:val="24"/>
          <w:lang w:eastAsia="ru-RU" w:bidi="ru-RU"/>
        </w:rPr>
        <w:t xml:space="preserve">     </w:t>
      </w:r>
      <w:r w:rsidRPr="006E32C9">
        <w:rPr>
          <w:b/>
          <w:color w:val="000000"/>
          <w:sz w:val="24"/>
          <w:szCs w:val="24"/>
          <w:lang w:eastAsia="ru-RU" w:bidi="ru-RU"/>
        </w:rPr>
        <w:t xml:space="preserve">Доклад об </w:t>
      </w:r>
      <w:proofErr w:type="gramStart"/>
      <w:r w:rsidRPr="006E32C9">
        <w:rPr>
          <w:b/>
          <w:color w:val="000000"/>
          <w:sz w:val="24"/>
          <w:szCs w:val="24"/>
          <w:lang w:eastAsia="ru-RU" w:bidi="ru-RU"/>
        </w:rPr>
        <w:t>антимонопольном</w:t>
      </w:r>
      <w:proofErr w:type="gramEnd"/>
      <w:r w:rsidRPr="006E32C9">
        <w:rPr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E32C9">
        <w:rPr>
          <w:b/>
          <w:color w:val="000000"/>
          <w:sz w:val="24"/>
          <w:szCs w:val="24"/>
          <w:lang w:eastAsia="ru-RU" w:bidi="ru-RU"/>
        </w:rPr>
        <w:t>комплаенсе</w:t>
      </w:r>
      <w:proofErr w:type="spellEnd"/>
    </w:p>
    <w:p w:rsidR="00166EA0" w:rsidRPr="006E32C9" w:rsidRDefault="00166EA0" w:rsidP="00166EA0">
      <w:pPr>
        <w:pStyle w:val="22"/>
        <w:shd w:val="clear" w:color="auto" w:fill="auto"/>
        <w:tabs>
          <w:tab w:val="left" w:pos="2958"/>
        </w:tabs>
        <w:spacing w:line="240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166EA0" w:rsidRPr="006E32C9" w:rsidRDefault="006F0539" w:rsidP="006F0539">
      <w:pPr>
        <w:pStyle w:val="22"/>
        <w:shd w:val="clear" w:color="auto" w:fill="auto"/>
        <w:tabs>
          <w:tab w:val="left" w:pos="1334"/>
        </w:tabs>
        <w:spacing w:line="269" w:lineRule="exact"/>
        <w:ind w:firstLine="0"/>
        <w:jc w:val="both"/>
        <w:rPr>
          <w:color w:val="000000" w:themeColor="text1"/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        7.1. </w:t>
      </w:r>
      <w:r w:rsidR="00166EA0" w:rsidRPr="006E32C9">
        <w:rPr>
          <w:color w:val="000000"/>
          <w:sz w:val="24"/>
          <w:szCs w:val="24"/>
          <w:lang w:eastAsia="ru-RU" w:bidi="ru-RU"/>
        </w:rPr>
        <w:t xml:space="preserve">Подготовка доклада об </w:t>
      </w:r>
      <w:proofErr w:type="gramStart"/>
      <w:r w:rsidR="00166EA0" w:rsidRPr="006E32C9">
        <w:rPr>
          <w:color w:val="000000"/>
          <w:sz w:val="24"/>
          <w:szCs w:val="24"/>
          <w:lang w:eastAsia="ru-RU" w:bidi="ru-RU"/>
        </w:rPr>
        <w:t>антимонопольном</w:t>
      </w:r>
      <w:proofErr w:type="gramEnd"/>
      <w:r w:rsidR="00166EA0" w:rsidRPr="006E32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66EA0" w:rsidRPr="006E32C9">
        <w:rPr>
          <w:color w:val="000000"/>
          <w:sz w:val="24"/>
          <w:szCs w:val="24"/>
          <w:lang w:eastAsia="ru-RU" w:bidi="ru-RU"/>
        </w:rPr>
        <w:t>комплаенсе</w:t>
      </w:r>
      <w:proofErr w:type="spellEnd"/>
      <w:r w:rsidR="00166EA0" w:rsidRPr="006E32C9">
        <w:rPr>
          <w:color w:val="000000"/>
          <w:sz w:val="24"/>
          <w:szCs w:val="24"/>
          <w:lang w:eastAsia="ru-RU" w:bidi="ru-RU"/>
        </w:rPr>
        <w:t xml:space="preserve"> осуществляется </w:t>
      </w:r>
      <w:r w:rsidR="00D22E2B" w:rsidRPr="006E32C9">
        <w:rPr>
          <w:color w:val="000000" w:themeColor="text1"/>
          <w:sz w:val="24"/>
          <w:szCs w:val="24"/>
          <w:lang w:eastAsia="ru-RU" w:bidi="ru-RU"/>
        </w:rPr>
        <w:t>правовым отделом</w:t>
      </w:r>
      <w:r w:rsidR="00166EA0" w:rsidRPr="006E32C9">
        <w:rPr>
          <w:color w:val="000000" w:themeColor="text1"/>
          <w:sz w:val="24"/>
          <w:szCs w:val="24"/>
          <w:lang w:eastAsia="ru-RU" w:bidi="ru-RU"/>
        </w:rPr>
        <w:t xml:space="preserve">  не позднее 1 февраля года, следующего за отчетным.</w:t>
      </w:r>
    </w:p>
    <w:p w:rsidR="00166EA0" w:rsidRPr="006E32C9" w:rsidRDefault="006F0539" w:rsidP="006F0539">
      <w:pPr>
        <w:pStyle w:val="22"/>
        <w:shd w:val="clear" w:color="auto" w:fill="auto"/>
        <w:tabs>
          <w:tab w:val="left" w:pos="1216"/>
        </w:tabs>
        <w:spacing w:line="269" w:lineRule="exact"/>
        <w:ind w:firstLine="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        7.2. </w:t>
      </w:r>
      <w:r w:rsidR="00166EA0" w:rsidRPr="006E32C9">
        <w:rPr>
          <w:color w:val="000000"/>
          <w:sz w:val="24"/>
          <w:szCs w:val="24"/>
          <w:lang w:eastAsia="ru-RU" w:bidi="ru-RU"/>
        </w:rPr>
        <w:t xml:space="preserve">Доклад об </w:t>
      </w:r>
      <w:proofErr w:type="gramStart"/>
      <w:r w:rsidR="00166EA0" w:rsidRPr="006E32C9">
        <w:rPr>
          <w:color w:val="000000"/>
          <w:sz w:val="24"/>
          <w:szCs w:val="24"/>
          <w:lang w:eastAsia="ru-RU" w:bidi="ru-RU"/>
        </w:rPr>
        <w:t>антимонопольном</w:t>
      </w:r>
      <w:proofErr w:type="gramEnd"/>
      <w:r w:rsidR="00166EA0" w:rsidRPr="006E32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66EA0" w:rsidRPr="006E32C9">
        <w:rPr>
          <w:color w:val="000000"/>
          <w:sz w:val="24"/>
          <w:szCs w:val="24"/>
          <w:lang w:eastAsia="ru-RU" w:bidi="ru-RU"/>
        </w:rPr>
        <w:t>комплаенсе</w:t>
      </w:r>
      <w:proofErr w:type="spellEnd"/>
      <w:r w:rsidR="00166EA0" w:rsidRPr="006E32C9">
        <w:rPr>
          <w:color w:val="000000"/>
          <w:sz w:val="24"/>
          <w:szCs w:val="24"/>
          <w:lang w:eastAsia="ru-RU" w:bidi="ru-RU"/>
        </w:rPr>
        <w:t xml:space="preserve"> содержит информацию:</w:t>
      </w:r>
    </w:p>
    <w:p w:rsidR="00166EA0" w:rsidRPr="006E32C9" w:rsidRDefault="00166EA0" w:rsidP="00166EA0">
      <w:pPr>
        <w:pStyle w:val="22"/>
        <w:shd w:val="clear" w:color="auto" w:fill="auto"/>
        <w:tabs>
          <w:tab w:val="left" w:pos="1154"/>
        </w:tabs>
        <w:spacing w:line="269" w:lineRule="exact"/>
        <w:ind w:firstLine="74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а)</w:t>
      </w:r>
      <w:r w:rsidRPr="006E32C9">
        <w:rPr>
          <w:color w:val="000000"/>
          <w:sz w:val="24"/>
          <w:szCs w:val="24"/>
          <w:lang w:eastAsia="ru-RU" w:bidi="ru-RU"/>
        </w:rPr>
        <w:tab/>
        <w:t xml:space="preserve">о результатах проведенной оценки рисков нарушения </w:t>
      </w:r>
      <w:r w:rsidR="00AA6E22" w:rsidRPr="006E32C9">
        <w:rPr>
          <w:color w:val="000000"/>
          <w:sz w:val="24"/>
          <w:szCs w:val="24"/>
          <w:lang w:eastAsia="ru-RU" w:bidi="ru-RU"/>
        </w:rPr>
        <w:t>администрацией района</w:t>
      </w:r>
      <w:r w:rsidRPr="006E32C9">
        <w:rPr>
          <w:color w:val="000000"/>
          <w:sz w:val="24"/>
          <w:szCs w:val="24"/>
          <w:lang w:eastAsia="ru-RU" w:bidi="ru-RU"/>
        </w:rPr>
        <w:t xml:space="preserve"> антимонопольного законодательства;</w:t>
      </w:r>
    </w:p>
    <w:p w:rsidR="00166EA0" w:rsidRPr="006E32C9" w:rsidRDefault="00166EA0" w:rsidP="00166EA0">
      <w:pPr>
        <w:pStyle w:val="22"/>
        <w:shd w:val="clear" w:color="auto" w:fill="auto"/>
        <w:tabs>
          <w:tab w:val="left" w:pos="1154"/>
        </w:tabs>
        <w:spacing w:line="269" w:lineRule="exact"/>
        <w:ind w:firstLine="74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б)</w:t>
      </w:r>
      <w:r w:rsidRPr="006E32C9">
        <w:rPr>
          <w:color w:val="000000"/>
          <w:sz w:val="24"/>
          <w:szCs w:val="24"/>
          <w:lang w:eastAsia="ru-RU" w:bidi="ru-RU"/>
        </w:rPr>
        <w:tab/>
        <w:t xml:space="preserve">об исполнении мероприятий по снижению рисков нарушения </w:t>
      </w:r>
      <w:r w:rsidR="00AA6E22" w:rsidRPr="006E32C9">
        <w:rPr>
          <w:color w:val="000000"/>
          <w:sz w:val="24"/>
          <w:szCs w:val="24"/>
          <w:lang w:eastAsia="ru-RU" w:bidi="ru-RU"/>
        </w:rPr>
        <w:t>администрацией района</w:t>
      </w:r>
      <w:r w:rsidRPr="006E32C9">
        <w:rPr>
          <w:color w:val="000000"/>
          <w:sz w:val="24"/>
          <w:szCs w:val="24"/>
          <w:lang w:eastAsia="ru-RU" w:bidi="ru-RU"/>
        </w:rPr>
        <w:t xml:space="preserve"> антимонопольного законодательства;</w:t>
      </w:r>
    </w:p>
    <w:p w:rsidR="00166EA0" w:rsidRPr="006E32C9" w:rsidRDefault="00166EA0" w:rsidP="00166EA0">
      <w:pPr>
        <w:pStyle w:val="22"/>
        <w:shd w:val="clear" w:color="auto" w:fill="auto"/>
        <w:tabs>
          <w:tab w:val="left" w:pos="1154"/>
        </w:tabs>
        <w:spacing w:line="269" w:lineRule="exact"/>
        <w:ind w:firstLine="74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>в)</w:t>
      </w:r>
      <w:r w:rsidRPr="006E32C9">
        <w:rPr>
          <w:color w:val="000000"/>
          <w:sz w:val="24"/>
          <w:szCs w:val="24"/>
          <w:lang w:eastAsia="ru-RU" w:bidi="ru-RU"/>
        </w:rPr>
        <w:tab/>
        <w:t xml:space="preserve">о достижении ключевых показателей эффективности </w:t>
      </w:r>
      <w:proofErr w:type="gramStart"/>
      <w:r w:rsidRPr="006E32C9">
        <w:rPr>
          <w:color w:val="000000"/>
          <w:sz w:val="24"/>
          <w:szCs w:val="24"/>
          <w:lang w:eastAsia="ru-RU" w:bidi="ru-RU"/>
        </w:rPr>
        <w:t>антимонопольного</w:t>
      </w:r>
      <w:proofErr w:type="gramEnd"/>
      <w:r w:rsidRPr="006E32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E32C9">
        <w:rPr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6E32C9">
        <w:rPr>
          <w:color w:val="000000"/>
          <w:sz w:val="24"/>
          <w:szCs w:val="24"/>
          <w:lang w:eastAsia="ru-RU" w:bidi="ru-RU"/>
        </w:rPr>
        <w:t>.</w:t>
      </w:r>
    </w:p>
    <w:p w:rsidR="00166EA0" w:rsidRPr="006E32C9" w:rsidRDefault="006F0539" w:rsidP="00F84E85">
      <w:pPr>
        <w:pStyle w:val="22"/>
        <w:shd w:val="clear" w:color="auto" w:fill="auto"/>
        <w:tabs>
          <w:tab w:val="left" w:pos="1177"/>
        </w:tabs>
        <w:spacing w:line="269" w:lineRule="exact"/>
        <w:ind w:firstLine="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          7</w:t>
      </w:r>
      <w:r w:rsidR="00F84E85" w:rsidRPr="006E32C9">
        <w:rPr>
          <w:color w:val="000000"/>
          <w:sz w:val="24"/>
          <w:szCs w:val="24"/>
          <w:lang w:eastAsia="ru-RU" w:bidi="ru-RU"/>
        </w:rPr>
        <w:t xml:space="preserve">.3. </w:t>
      </w:r>
      <w:r w:rsidR="00166EA0" w:rsidRPr="006E32C9">
        <w:rPr>
          <w:color w:val="000000"/>
          <w:sz w:val="24"/>
          <w:szCs w:val="24"/>
          <w:lang w:eastAsia="ru-RU" w:bidi="ru-RU"/>
        </w:rPr>
        <w:t xml:space="preserve">Доклад об </w:t>
      </w:r>
      <w:proofErr w:type="gramStart"/>
      <w:r w:rsidR="00166EA0" w:rsidRPr="006E32C9">
        <w:rPr>
          <w:color w:val="000000"/>
          <w:sz w:val="24"/>
          <w:szCs w:val="24"/>
          <w:lang w:eastAsia="ru-RU" w:bidi="ru-RU"/>
        </w:rPr>
        <w:t>антимонопольном</w:t>
      </w:r>
      <w:proofErr w:type="gramEnd"/>
      <w:r w:rsidR="00166EA0" w:rsidRPr="006E32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66EA0" w:rsidRPr="006E32C9">
        <w:rPr>
          <w:color w:val="000000"/>
          <w:sz w:val="24"/>
          <w:szCs w:val="24"/>
          <w:lang w:eastAsia="ru-RU" w:bidi="ru-RU"/>
        </w:rPr>
        <w:t>комплаенсе</w:t>
      </w:r>
      <w:proofErr w:type="spellEnd"/>
      <w:r w:rsidR="00166EA0" w:rsidRPr="006E32C9">
        <w:rPr>
          <w:color w:val="000000"/>
          <w:sz w:val="24"/>
          <w:szCs w:val="24"/>
          <w:lang w:eastAsia="ru-RU" w:bidi="ru-RU"/>
        </w:rPr>
        <w:t xml:space="preserve"> представляет</w:t>
      </w:r>
      <w:r w:rsidR="00370EE3" w:rsidRPr="006E32C9">
        <w:rPr>
          <w:color w:val="000000"/>
          <w:sz w:val="24"/>
          <w:szCs w:val="24"/>
          <w:lang w:eastAsia="ru-RU" w:bidi="ru-RU"/>
        </w:rPr>
        <w:t>ся</w:t>
      </w:r>
      <w:r w:rsidR="00166EA0" w:rsidRPr="006E32C9">
        <w:rPr>
          <w:color w:val="000000" w:themeColor="text1"/>
          <w:sz w:val="24"/>
          <w:szCs w:val="24"/>
          <w:lang w:eastAsia="ru-RU" w:bidi="ru-RU"/>
        </w:rPr>
        <w:t xml:space="preserve"> в</w:t>
      </w:r>
      <w:r w:rsidR="00166EA0" w:rsidRPr="006E32C9">
        <w:rPr>
          <w:color w:val="000000"/>
          <w:sz w:val="24"/>
          <w:szCs w:val="24"/>
          <w:lang w:eastAsia="ru-RU" w:bidi="ru-RU"/>
        </w:rPr>
        <w:t xml:space="preserve"> коллегиальный орган на утверждение.</w:t>
      </w:r>
    </w:p>
    <w:p w:rsidR="00166EA0" w:rsidRPr="006E32C9" w:rsidRDefault="006F0539" w:rsidP="00F84E85">
      <w:pPr>
        <w:pStyle w:val="22"/>
        <w:shd w:val="clear" w:color="auto" w:fill="auto"/>
        <w:tabs>
          <w:tab w:val="left" w:pos="1182"/>
        </w:tabs>
        <w:spacing w:line="269" w:lineRule="exact"/>
        <w:ind w:firstLine="0"/>
        <w:jc w:val="both"/>
        <w:rPr>
          <w:sz w:val="24"/>
          <w:szCs w:val="24"/>
        </w:rPr>
      </w:pPr>
      <w:r w:rsidRPr="006E32C9">
        <w:rPr>
          <w:color w:val="000000"/>
          <w:sz w:val="24"/>
          <w:szCs w:val="24"/>
          <w:lang w:eastAsia="ru-RU" w:bidi="ru-RU"/>
        </w:rPr>
        <w:t xml:space="preserve">            7</w:t>
      </w:r>
      <w:r w:rsidR="00F84E85" w:rsidRPr="006E32C9">
        <w:rPr>
          <w:color w:val="000000"/>
          <w:sz w:val="24"/>
          <w:szCs w:val="24"/>
          <w:lang w:eastAsia="ru-RU" w:bidi="ru-RU"/>
        </w:rPr>
        <w:t xml:space="preserve">.4. </w:t>
      </w:r>
      <w:proofErr w:type="gramStart"/>
      <w:r w:rsidR="00166EA0" w:rsidRPr="006E32C9">
        <w:rPr>
          <w:color w:val="000000"/>
          <w:sz w:val="24"/>
          <w:szCs w:val="24"/>
          <w:lang w:eastAsia="ru-RU" w:bidi="ru-RU"/>
        </w:rPr>
        <w:t xml:space="preserve">Доклад об антимонопольном </w:t>
      </w:r>
      <w:proofErr w:type="spellStart"/>
      <w:r w:rsidR="00166EA0" w:rsidRPr="006E32C9">
        <w:rPr>
          <w:color w:val="000000"/>
          <w:sz w:val="24"/>
          <w:szCs w:val="24"/>
          <w:lang w:eastAsia="ru-RU" w:bidi="ru-RU"/>
        </w:rPr>
        <w:t>комплаенсе</w:t>
      </w:r>
      <w:proofErr w:type="spellEnd"/>
      <w:r w:rsidR="00166EA0" w:rsidRPr="006E32C9">
        <w:rPr>
          <w:color w:val="000000"/>
          <w:sz w:val="24"/>
          <w:szCs w:val="24"/>
          <w:lang w:eastAsia="ru-RU" w:bidi="ru-RU"/>
        </w:rPr>
        <w:t xml:space="preserve">, утвержденный коллегиальным органом, размещается на официальном сайте </w:t>
      </w:r>
      <w:r w:rsidR="00AA6E22" w:rsidRPr="006E32C9">
        <w:rPr>
          <w:color w:val="000000"/>
          <w:sz w:val="24"/>
          <w:szCs w:val="24"/>
          <w:lang w:eastAsia="ru-RU" w:bidi="ru-RU"/>
        </w:rPr>
        <w:t>администрации района</w:t>
      </w:r>
      <w:r w:rsidR="00166EA0" w:rsidRPr="006E32C9">
        <w:rPr>
          <w:color w:val="000000"/>
          <w:sz w:val="24"/>
          <w:szCs w:val="24"/>
          <w:lang w:eastAsia="ru-RU" w:bidi="ru-RU"/>
        </w:rPr>
        <w:t xml:space="preserve"> и направляется в </w:t>
      </w:r>
      <w:r w:rsidR="009820F2" w:rsidRPr="006E32C9">
        <w:rPr>
          <w:color w:val="000000"/>
          <w:sz w:val="24"/>
          <w:szCs w:val="24"/>
          <w:lang w:eastAsia="ru-RU" w:bidi="ru-RU"/>
        </w:rPr>
        <w:t>У</w:t>
      </w:r>
      <w:r w:rsidR="00166EA0" w:rsidRPr="006E32C9">
        <w:rPr>
          <w:color w:val="000000"/>
          <w:sz w:val="24"/>
          <w:szCs w:val="24"/>
          <w:lang w:eastAsia="ru-RU" w:bidi="ru-RU"/>
        </w:rPr>
        <w:t xml:space="preserve">правление экономики администрации Липецкой области и </w:t>
      </w:r>
      <w:r w:rsidR="009820F2" w:rsidRPr="006E32C9">
        <w:rPr>
          <w:color w:val="000000"/>
          <w:sz w:val="24"/>
          <w:szCs w:val="24"/>
          <w:lang w:eastAsia="ru-RU" w:bidi="ru-RU"/>
        </w:rPr>
        <w:t>У</w:t>
      </w:r>
      <w:r w:rsidR="00166EA0" w:rsidRPr="006E32C9">
        <w:rPr>
          <w:color w:val="000000"/>
          <w:sz w:val="24"/>
          <w:szCs w:val="24"/>
          <w:lang w:eastAsia="ru-RU" w:bidi="ru-RU"/>
        </w:rPr>
        <w:t>правление федеральной антимонопольной службы России по Липецкой области.</w:t>
      </w:r>
      <w:proofErr w:type="gramEnd"/>
    </w:p>
    <w:p w:rsidR="00166EA0" w:rsidRPr="006E32C9" w:rsidRDefault="00166EA0" w:rsidP="00166EA0">
      <w:pPr>
        <w:pStyle w:val="22"/>
        <w:shd w:val="clear" w:color="auto" w:fill="auto"/>
        <w:tabs>
          <w:tab w:val="left" w:pos="2958"/>
        </w:tabs>
        <w:spacing w:line="240" w:lineRule="exact"/>
        <w:ind w:firstLine="0"/>
        <w:jc w:val="both"/>
        <w:rPr>
          <w:sz w:val="24"/>
          <w:szCs w:val="24"/>
        </w:rPr>
      </w:pPr>
    </w:p>
    <w:p w:rsidR="00166EA0" w:rsidRPr="006E32C9" w:rsidRDefault="006F0539" w:rsidP="00370EE3">
      <w:pPr>
        <w:jc w:val="center"/>
        <w:rPr>
          <w:b/>
          <w:color w:val="000000" w:themeColor="text1"/>
          <w:lang w:bidi="ru-RU"/>
        </w:rPr>
      </w:pPr>
      <w:r w:rsidRPr="006E32C9">
        <w:rPr>
          <w:b/>
          <w:color w:val="000000" w:themeColor="text1"/>
          <w:lang w:bidi="ru-RU"/>
        </w:rPr>
        <w:t>8</w:t>
      </w:r>
      <w:r w:rsidR="00370EE3" w:rsidRPr="006E32C9">
        <w:rPr>
          <w:b/>
          <w:color w:val="000000" w:themeColor="text1"/>
          <w:lang w:bidi="ru-RU"/>
        </w:rPr>
        <w:t xml:space="preserve">.  Ознакомление муниципальных служащих администрации района с </w:t>
      </w:r>
      <w:proofErr w:type="gramStart"/>
      <w:r w:rsidR="00370EE3" w:rsidRPr="006E32C9">
        <w:rPr>
          <w:b/>
          <w:color w:val="000000" w:themeColor="text1"/>
          <w:lang w:bidi="ru-RU"/>
        </w:rPr>
        <w:t>антимонопольным</w:t>
      </w:r>
      <w:proofErr w:type="gramEnd"/>
      <w:r w:rsidR="00370EE3" w:rsidRPr="006E32C9">
        <w:rPr>
          <w:b/>
          <w:color w:val="000000" w:themeColor="text1"/>
          <w:lang w:bidi="ru-RU"/>
        </w:rPr>
        <w:t xml:space="preserve"> </w:t>
      </w:r>
      <w:proofErr w:type="spellStart"/>
      <w:r w:rsidR="00370EE3" w:rsidRPr="006E32C9">
        <w:rPr>
          <w:b/>
          <w:color w:val="000000" w:themeColor="text1"/>
          <w:lang w:bidi="ru-RU"/>
        </w:rPr>
        <w:t>комплаенсом</w:t>
      </w:r>
      <w:proofErr w:type="spellEnd"/>
      <w:r w:rsidR="00370EE3" w:rsidRPr="006E32C9">
        <w:rPr>
          <w:b/>
          <w:color w:val="000000" w:themeColor="text1"/>
          <w:lang w:bidi="ru-RU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="00370EE3" w:rsidRPr="006E32C9">
        <w:rPr>
          <w:b/>
          <w:color w:val="000000" w:themeColor="text1"/>
          <w:lang w:bidi="ru-RU"/>
        </w:rPr>
        <w:t>комплаенса</w:t>
      </w:r>
      <w:proofErr w:type="spellEnd"/>
      <w:r w:rsidR="00370EE3" w:rsidRPr="006E32C9">
        <w:rPr>
          <w:b/>
          <w:color w:val="000000" w:themeColor="text1"/>
          <w:lang w:bidi="ru-RU"/>
        </w:rPr>
        <w:t>.</w:t>
      </w:r>
    </w:p>
    <w:p w:rsidR="00370EE3" w:rsidRPr="006E32C9" w:rsidRDefault="00370EE3" w:rsidP="00370EE3">
      <w:pPr>
        <w:jc w:val="center"/>
        <w:rPr>
          <w:color w:val="000000" w:themeColor="text1"/>
        </w:rPr>
      </w:pPr>
    </w:p>
    <w:p w:rsidR="00166EA0" w:rsidRPr="006E32C9" w:rsidRDefault="006F0539" w:rsidP="00A140D7">
      <w:pPr>
        <w:jc w:val="both"/>
        <w:rPr>
          <w:color w:val="000000" w:themeColor="text1"/>
          <w:lang w:bidi="ru-RU"/>
        </w:rPr>
      </w:pPr>
      <w:r w:rsidRPr="006E32C9">
        <w:rPr>
          <w:color w:val="000000" w:themeColor="text1"/>
          <w:lang w:bidi="ru-RU"/>
        </w:rPr>
        <w:lastRenderedPageBreak/>
        <w:t xml:space="preserve">               8</w:t>
      </w:r>
      <w:r w:rsidR="00370EE3" w:rsidRPr="006E32C9">
        <w:rPr>
          <w:color w:val="000000" w:themeColor="text1"/>
          <w:lang w:bidi="ru-RU"/>
        </w:rPr>
        <w:t xml:space="preserve">.1. </w:t>
      </w:r>
      <w:r w:rsidR="006A2348" w:rsidRPr="006E32C9">
        <w:rPr>
          <w:color w:val="000000" w:themeColor="text1"/>
          <w:lang w:bidi="ru-RU"/>
        </w:rPr>
        <w:t>При поступлении на муниципальную службу в администрацию района, отдел организационно-контрольной и кадровой работы обеспечивает ознакомление гражданина Российской Федерации с Положением.</w:t>
      </w:r>
    </w:p>
    <w:p w:rsidR="00B45A00" w:rsidRPr="006E32C9" w:rsidRDefault="006F0539" w:rsidP="00A140D7">
      <w:pPr>
        <w:jc w:val="both"/>
        <w:rPr>
          <w:color w:val="000000" w:themeColor="text1"/>
          <w:lang w:bidi="ru-RU"/>
        </w:rPr>
      </w:pPr>
      <w:r w:rsidRPr="006E32C9">
        <w:rPr>
          <w:color w:val="000000" w:themeColor="text1"/>
          <w:lang w:bidi="ru-RU"/>
        </w:rPr>
        <w:t xml:space="preserve">               8</w:t>
      </w:r>
      <w:r w:rsidR="00D22E2B" w:rsidRPr="006E32C9">
        <w:rPr>
          <w:color w:val="000000" w:themeColor="text1"/>
          <w:lang w:bidi="ru-RU"/>
        </w:rPr>
        <w:t>.2. Отдел</w:t>
      </w:r>
      <w:r w:rsidR="006A2348" w:rsidRPr="006E32C9">
        <w:rPr>
          <w:color w:val="000000" w:themeColor="text1"/>
          <w:lang w:bidi="ru-RU"/>
        </w:rPr>
        <w:t xml:space="preserve"> организационно-контрольной и кадровой работы организует систематическое обучение работников администрации района требованиям антимонопольного законодательства и антимонопольного </w:t>
      </w:r>
      <w:proofErr w:type="spellStart"/>
      <w:r w:rsidR="006A2348" w:rsidRPr="006E32C9">
        <w:rPr>
          <w:color w:val="000000" w:themeColor="text1"/>
          <w:lang w:bidi="ru-RU"/>
        </w:rPr>
        <w:t>комплаенса</w:t>
      </w:r>
      <w:proofErr w:type="spellEnd"/>
      <w:r w:rsidR="006A2348" w:rsidRPr="006E32C9">
        <w:rPr>
          <w:color w:val="000000" w:themeColor="text1"/>
          <w:lang w:bidi="ru-RU"/>
        </w:rPr>
        <w:t xml:space="preserve"> в следующих формах:</w:t>
      </w:r>
    </w:p>
    <w:p w:rsidR="006A2348" w:rsidRPr="006E32C9" w:rsidRDefault="006A2348" w:rsidP="00A140D7">
      <w:pPr>
        <w:jc w:val="both"/>
        <w:rPr>
          <w:color w:val="000000" w:themeColor="text1"/>
          <w:lang w:bidi="ru-RU"/>
        </w:rPr>
      </w:pPr>
      <w:r w:rsidRPr="006E32C9">
        <w:rPr>
          <w:color w:val="000000" w:themeColor="text1"/>
          <w:lang w:bidi="ru-RU"/>
        </w:rPr>
        <w:t xml:space="preserve">                 </w:t>
      </w:r>
      <w:r w:rsidR="00BC3430" w:rsidRPr="006E32C9">
        <w:rPr>
          <w:color w:val="000000" w:themeColor="text1"/>
          <w:lang w:bidi="ru-RU"/>
        </w:rPr>
        <w:t>а) вводный (первичный) инструктаж;</w:t>
      </w:r>
    </w:p>
    <w:p w:rsidR="00BC3430" w:rsidRPr="006E32C9" w:rsidRDefault="00BC3430" w:rsidP="00A140D7">
      <w:pPr>
        <w:jc w:val="both"/>
        <w:rPr>
          <w:color w:val="000000" w:themeColor="text1"/>
          <w:lang w:bidi="ru-RU"/>
        </w:rPr>
      </w:pPr>
      <w:r w:rsidRPr="006E32C9">
        <w:rPr>
          <w:color w:val="000000" w:themeColor="text1"/>
          <w:lang w:bidi="ru-RU"/>
        </w:rPr>
        <w:t xml:space="preserve">                 б) целевой (внеплановый) инструктаж;</w:t>
      </w:r>
    </w:p>
    <w:p w:rsidR="00BC3430" w:rsidRPr="006E32C9" w:rsidRDefault="00BC3430" w:rsidP="00A140D7">
      <w:pPr>
        <w:jc w:val="both"/>
        <w:rPr>
          <w:color w:val="000000" w:themeColor="text1"/>
          <w:lang w:bidi="ru-RU"/>
        </w:rPr>
      </w:pPr>
      <w:r w:rsidRPr="006E32C9">
        <w:rPr>
          <w:color w:val="000000" w:themeColor="text1"/>
          <w:lang w:bidi="ru-RU"/>
        </w:rPr>
        <w:t xml:space="preserve">                 в) иные обучающие мероприятия, предусмотренные внутренними документами администрации района.</w:t>
      </w:r>
    </w:p>
    <w:p w:rsidR="00BC3430" w:rsidRPr="006E32C9" w:rsidRDefault="006F0539" w:rsidP="00A140D7">
      <w:pPr>
        <w:jc w:val="both"/>
        <w:rPr>
          <w:color w:val="000000" w:themeColor="text1"/>
          <w:lang w:bidi="ru-RU"/>
        </w:rPr>
      </w:pPr>
      <w:r w:rsidRPr="006E32C9">
        <w:rPr>
          <w:color w:val="000000" w:themeColor="text1"/>
          <w:lang w:bidi="ru-RU"/>
        </w:rPr>
        <w:t xml:space="preserve">                8</w:t>
      </w:r>
      <w:r w:rsidR="00BC3430" w:rsidRPr="006E32C9">
        <w:rPr>
          <w:color w:val="000000" w:themeColor="text1"/>
          <w:lang w:bidi="ru-RU"/>
        </w:rPr>
        <w:t xml:space="preserve">.3. Вводный (первичный) инструктаж и ознакомление с основами </w:t>
      </w:r>
      <w:proofErr w:type="spellStart"/>
      <w:r w:rsidR="00BC3430" w:rsidRPr="006E32C9">
        <w:rPr>
          <w:color w:val="000000" w:themeColor="text1"/>
          <w:lang w:bidi="ru-RU"/>
        </w:rPr>
        <w:t>антиномонопольного</w:t>
      </w:r>
      <w:proofErr w:type="spellEnd"/>
      <w:r w:rsidR="00BC3430" w:rsidRPr="006E32C9">
        <w:rPr>
          <w:color w:val="000000" w:themeColor="text1"/>
          <w:lang w:bidi="ru-RU"/>
        </w:rPr>
        <w:t xml:space="preserve"> законодательства и Положением проводятся при приеме на работу.</w:t>
      </w:r>
    </w:p>
    <w:p w:rsidR="00BC3430" w:rsidRPr="006E32C9" w:rsidRDefault="00BC3430" w:rsidP="00A140D7">
      <w:pPr>
        <w:jc w:val="both"/>
        <w:rPr>
          <w:color w:val="000000" w:themeColor="text1"/>
          <w:lang w:bidi="ru-RU"/>
        </w:rPr>
      </w:pPr>
      <w:r w:rsidRPr="006E32C9">
        <w:rPr>
          <w:color w:val="000000" w:themeColor="text1"/>
          <w:lang w:bidi="ru-RU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BC3430" w:rsidRPr="006E32C9" w:rsidRDefault="006F0539" w:rsidP="00A140D7">
      <w:pPr>
        <w:jc w:val="both"/>
        <w:rPr>
          <w:color w:val="000000" w:themeColor="text1"/>
          <w:lang w:bidi="ru-RU"/>
        </w:rPr>
      </w:pPr>
      <w:r w:rsidRPr="006E32C9">
        <w:rPr>
          <w:color w:val="000000" w:themeColor="text1"/>
          <w:lang w:bidi="ru-RU"/>
        </w:rPr>
        <w:t xml:space="preserve">               8</w:t>
      </w:r>
      <w:r w:rsidR="00BC3430" w:rsidRPr="006E32C9">
        <w:rPr>
          <w:color w:val="000000" w:themeColor="text1"/>
          <w:lang w:bidi="ru-RU"/>
        </w:rPr>
        <w:t xml:space="preserve">.4. </w:t>
      </w:r>
      <w:proofErr w:type="gramStart"/>
      <w:r w:rsidR="00BC3430" w:rsidRPr="006E32C9">
        <w:rPr>
          <w:color w:val="000000" w:themeColor="text1"/>
          <w:lang w:bidi="ru-RU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="00BC3430" w:rsidRPr="006E32C9">
        <w:rPr>
          <w:color w:val="000000" w:themeColor="text1"/>
          <w:lang w:bidi="ru-RU"/>
        </w:rPr>
        <w:t>комплаенсе</w:t>
      </w:r>
      <w:proofErr w:type="spellEnd"/>
      <w:r w:rsidR="00BC3430" w:rsidRPr="006E32C9">
        <w:rPr>
          <w:color w:val="000000" w:themeColor="text1"/>
          <w:lang w:bidi="ru-RU"/>
        </w:rPr>
        <w:t xml:space="preserve">, а также в случае реализации </w:t>
      </w:r>
      <w:proofErr w:type="spellStart"/>
      <w:r w:rsidR="00BC3430" w:rsidRPr="006E32C9">
        <w:rPr>
          <w:color w:val="000000" w:themeColor="text1"/>
          <w:lang w:bidi="ru-RU"/>
        </w:rPr>
        <w:t>комплаенс-рисков</w:t>
      </w:r>
      <w:proofErr w:type="spellEnd"/>
      <w:r w:rsidR="00BC3430" w:rsidRPr="006E32C9">
        <w:rPr>
          <w:color w:val="000000" w:themeColor="text1"/>
          <w:lang w:bidi="ru-RU"/>
        </w:rPr>
        <w:t xml:space="preserve"> в деятельности администрации района.</w:t>
      </w:r>
      <w:proofErr w:type="gramEnd"/>
    </w:p>
    <w:p w:rsidR="00BC3430" w:rsidRPr="006E32C9" w:rsidRDefault="00BC3430" w:rsidP="00A140D7">
      <w:pPr>
        <w:jc w:val="both"/>
        <w:rPr>
          <w:color w:val="000000" w:themeColor="text1"/>
          <w:lang w:bidi="ru-RU"/>
        </w:rPr>
      </w:pPr>
      <w:r w:rsidRPr="006E32C9">
        <w:rPr>
          <w:color w:val="000000" w:themeColor="text1"/>
          <w:lang w:bidi="ru-RU"/>
        </w:rPr>
        <w:t>Целевой (внеплановый) инструктаж может осуществляться в форме доведения до заинтересованных структурных подразделений</w:t>
      </w:r>
      <w:r w:rsidR="00105B1C" w:rsidRPr="006E32C9">
        <w:rPr>
          <w:color w:val="000000" w:themeColor="text1"/>
          <w:lang w:bidi="ru-RU"/>
        </w:rPr>
        <w:t xml:space="preserve"> администрации района информационных сообщений, селекторных совещаний с участием территориальных органов ФАС России.</w:t>
      </w:r>
    </w:p>
    <w:p w:rsidR="00105B1C" w:rsidRPr="006E32C9" w:rsidRDefault="006F0539" w:rsidP="00A140D7">
      <w:pPr>
        <w:jc w:val="both"/>
        <w:rPr>
          <w:color w:val="000000" w:themeColor="text1"/>
          <w:lang w:bidi="ru-RU"/>
        </w:rPr>
      </w:pPr>
      <w:r w:rsidRPr="006E32C9">
        <w:rPr>
          <w:color w:val="000000" w:themeColor="text1"/>
          <w:lang w:bidi="ru-RU"/>
        </w:rPr>
        <w:t xml:space="preserve">               8</w:t>
      </w:r>
      <w:r w:rsidR="00105B1C" w:rsidRPr="006E32C9">
        <w:rPr>
          <w:color w:val="000000" w:themeColor="text1"/>
          <w:lang w:bidi="ru-RU"/>
        </w:rPr>
        <w:t xml:space="preserve">.5. Информация о проведении ознакомления служащих (работников) с </w:t>
      </w:r>
      <w:proofErr w:type="gramStart"/>
      <w:r w:rsidR="00105B1C" w:rsidRPr="006E32C9">
        <w:rPr>
          <w:color w:val="000000" w:themeColor="text1"/>
          <w:lang w:bidi="ru-RU"/>
        </w:rPr>
        <w:t>антимонопольным</w:t>
      </w:r>
      <w:proofErr w:type="gramEnd"/>
      <w:r w:rsidR="00105B1C" w:rsidRPr="006E32C9">
        <w:rPr>
          <w:color w:val="000000" w:themeColor="text1"/>
          <w:lang w:bidi="ru-RU"/>
        </w:rPr>
        <w:t xml:space="preserve"> </w:t>
      </w:r>
      <w:proofErr w:type="spellStart"/>
      <w:r w:rsidR="00105B1C" w:rsidRPr="006E32C9">
        <w:rPr>
          <w:color w:val="000000" w:themeColor="text1"/>
          <w:lang w:bidi="ru-RU"/>
        </w:rPr>
        <w:t>комплаенсом</w:t>
      </w:r>
      <w:proofErr w:type="spellEnd"/>
      <w:r w:rsidR="00105B1C" w:rsidRPr="006E32C9">
        <w:rPr>
          <w:color w:val="000000" w:themeColor="text1"/>
          <w:lang w:bidi="ru-RU"/>
        </w:rPr>
        <w:t xml:space="preserve">, а также о проведении обучающих мероприятий включается в отчет  (информацию) об антимонопольном </w:t>
      </w:r>
      <w:proofErr w:type="spellStart"/>
      <w:r w:rsidR="00105B1C" w:rsidRPr="006E32C9">
        <w:rPr>
          <w:color w:val="000000" w:themeColor="text1"/>
          <w:lang w:bidi="ru-RU"/>
        </w:rPr>
        <w:t>комплаенсе</w:t>
      </w:r>
      <w:proofErr w:type="spellEnd"/>
      <w:r w:rsidR="00105B1C" w:rsidRPr="006E32C9">
        <w:rPr>
          <w:color w:val="000000" w:themeColor="text1"/>
          <w:lang w:bidi="ru-RU"/>
        </w:rPr>
        <w:t>.</w:t>
      </w:r>
    </w:p>
    <w:p w:rsidR="00105B1C" w:rsidRPr="006E32C9" w:rsidRDefault="00105B1C" w:rsidP="00A12123">
      <w:pPr>
        <w:rPr>
          <w:color w:val="000000" w:themeColor="text1"/>
          <w:lang w:bidi="ru-RU"/>
        </w:rPr>
      </w:pPr>
    </w:p>
    <w:p w:rsidR="00105B1C" w:rsidRPr="006E32C9" w:rsidRDefault="00105B1C" w:rsidP="00A12123">
      <w:pPr>
        <w:rPr>
          <w:color w:val="000000" w:themeColor="text1"/>
        </w:rPr>
      </w:pPr>
    </w:p>
    <w:p w:rsidR="00166EA0" w:rsidRPr="006E32C9" w:rsidRDefault="006F0539" w:rsidP="00105B1C">
      <w:pPr>
        <w:jc w:val="center"/>
        <w:rPr>
          <w:b/>
          <w:color w:val="000000" w:themeColor="text1"/>
          <w:lang w:bidi="ru-RU"/>
        </w:rPr>
      </w:pPr>
      <w:r w:rsidRPr="006E32C9">
        <w:rPr>
          <w:b/>
          <w:color w:val="000000" w:themeColor="text1"/>
          <w:lang w:bidi="ru-RU"/>
        </w:rPr>
        <w:t>9</w:t>
      </w:r>
      <w:r w:rsidR="00105B1C" w:rsidRPr="006E32C9">
        <w:rPr>
          <w:b/>
          <w:color w:val="000000" w:themeColor="text1"/>
          <w:lang w:bidi="ru-RU"/>
        </w:rPr>
        <w:t>.  Ответственность</w:t>
      </w:r>
    </w:p>
    <w:p w:rsidR="00105B1C" w:rsidRPr="006E32C9" w:rsidRDefault="00105B1C" w:rsidP="00105B1C">
      <w:pPr>
        <w:jc w:val="center"/>
        <w:rPr>
          <w:color w:val="000000" w:themeColor="text1"/>
        </w:rPr>
      </w:pPr>
    </w:p>
    <w:p w:rsidR="00105B1C" w:rsidRPr="006E32C9" w:rsidRDefault="00747499" w:rsidP="00A140D7">
      <w:pPr>
        <w:jc w:val="both"/>
        <w:rPr>
          <w:color w:val="000000" w:themeColor="text1"/>
        </w:rPr>
      </w:pPr>
      <w:r w:rsidRPr="006E32C9">
        <w:rPr>
          <w:color w:val="000000" w:themeColor="text1"/>
        </w:rPr>
        <w:t xml:space="preserve">             </w:t>
      </w:r>
      <w:r w:rsidR="006F0539" w:rsidRPr="006E32C9">
        <w:rPr>
          <w:color w:val="000000" w:themeColor="text1"/>
        </w:rPr>
        <w:t xml:space="preserve">   9</w:t>
      </w:r>
      <w:r w:rsidR="00D22E2B" w:rsidRPr="006E32C9">
        <w:rPr>
          <w:color w:val="000000" w:themeColor="text1"/>
        </w:rPr>
        <w:t>.1</w:t>
      </w:r>
      <w:r w:rsidR="00105B1C" w:rsidRPr="006E32C9">
        <w:rPr>
          <w:color w:val="000000" w:themeColor="text1"/>
        </w:rPr>
        <w:t xml:space="preserve">. Служащие администрации района несут дисциплинарную ответственность в соответствии с законодательством Российской Федерации за неисполнение внутренних документов администрации района, регламентирующих процедуры и мероприятия антимонопольного </w:t>
      </w:r>
      <w:proofErr w:type="spellStart"/>
      <w:r w:rsidR="00105B1C" w:rsidRPr="006E32C9">
        <w:rPr>
          <w:color w:val="000000" w:themeColor="text1"/>
        </w:rPr>
        <w:t>комплаенса</w:t>
      </w:r>
      <w:proofErr w:type="spellEnd"/>
      <w:r w:rsidR="00105B1C" w:rsidRPr="006E32C9">
        <w:rPr>
          <w:color w:val="000000" w:themeColor="text1"/>
        </w:rPr>
        <w:t>.</w:t>
      </w:r>
    </w:p>
    <w:p w:rsidR="00166EA0" w:rsidRPr="006E32C9" w:rsidRDefault="00166EA0" w:rsidP="00A140D7">
      <w:pPr>
        <w:jc w:val="both"/>
        <w:rPr>
          <w:color w:val="000000" w:themeColor="text1"/>
        </w:rPr>
      </w:pPr>
    </w:p>
    <w:p w:rsidR="00166EA0" w:rsidRPr="006E32C9" w:rsidRDefault="00166EA0" w:rsidP="00A12123">
      <w:pPr>
        <w:rPr>
          <w:color w:val="000000" w:themeColor="text1"/>
        </w:rPr>
      </w:pPr>
    </w:p>
    <w:p w:rsidR="00166EA0" w:rsidRPr="006E32C9" w:rsidRDefault="00166EA0" w:rsidP="00A12123">
      <w:pPr>
        <w:rPr>
          <w:color w:val="000000" w:themeColor="text1"/>
        </w:rPr>
      </w:pPr>
    </w:p>
    <w:p w:rsidR="00166EA0" w:rsidRPr="006E32C9" w:rsidRDefault="00166EA0" w:rsidP="00A12123">
      <w:pPr>
        <w:rPr>
          <w:color w:val="000000" w:themeColor="text1"/>
        </w:rPr>
      </w:pPr>
    </w:p>
    <w:p w:rsidR="00166EA0" w:rsidRPr="006E32C9" w:rsidRDefault="00166EA0" w:rsidP="00A12123">
      <w:pPr>
        <w:rPr>
          <w:color w:val="000000" w:themeColor="text1"/>
        </w:rPr>
      </w:pPr>
    </w:p>
    <w:p w:rsidR="00166EA0" w:rsidRPr="006E32C9" w:rsidRDefault="00166EA0" w:rsidP="00A12123"/>
    <w:p w:rsidR="00166EA0" w:rsidRPr="006E32C9" w:rsidRDefault="00166EA0" w:rsidP="00A12123"/>
    <w:p w:rsidR="003D4D5B" w:rsidRPr="006E32C9" w:rsidRDefault="002725A2" w:rsidP="00A12123">
      <w:r w:rsidRPr="006E32C9">
        <w:t xml:space="preserve"> </w:t>
      </w:r>
      <w:r w:rsidR="00AA6E22" w:rsidRPr="006E32C9">
        <w:t xml:space="preserve">                                                                                                    </w:t>
      </w:r>
    </w:p>
    <w:p w:rsidR="003D4D5B" w:rsidRPr="006E32C9" w:rsidRDefault="003D4D5B" w:rsidP="00A12123"/>
    <w:p w:rsidR="003D4D5B" w:rsidRPr="006E32C9" w:rsidRDefault="003D4D5B" w:rsidP="00A12123"/>
    <w:p w:rsidR="003D4D5B" w:rsidRPr="006E32C9" w:rsidRDefault="003D4D5B" w:rsidP="00A12123"/>
    <w:p w:rsidR="003D4D5B" w:rsidRPr="006E32C9" w:rsidRDefault="003D4D5B" w:rsidP="00A12123"/>
    <w:p w:rsidR="003D4D5B" w:rsidRPr="006E32C9" w:rsidRDefault="003D4D5B" w:rsidP="00A12123"/>
    <w:p w:rsidR="003D4D5B" w:rsidRPr="006E32C9" w:rsidRDefault="003D4D5B" w:rsidP="00A12123"/>
    <w:p w:rsidR="00B85C0C" w:rsidRPr="006E32C9" w:rsidRDefault="003D4D5B" w:rsidP="00A12123">
      <w:r w:rsidRPr="006E32C9">
        <w:t xml:space="preserve">                                                                          </w:t>
      </w:r>
    </w:p>
    <w:p w:rsidR="00B85C0C" w:rsidRPr="006E32C9" w:rsidRDefault="00B85C0C" w:rsidP="00A12123"/>
    <w:p w:rsidR="00B85C0C" w:rsidRPr="006E32C9" w:rsidRDefault="00B85C0C" w:rsidP="00A12123"/>
    <w:p w:rsidR="00B85C0C" w:rsidRPr="006E32C9" w:rsidRDefault="00B85C0C" w:rsidP="00A12123"/>
    <w:p w:rsidR="00F466D8" w:rsidRDefault="00747499" w:rsidP="00A12123">
      <w:r>
        <w:t xml:space="preserve">  </w:t>
      </w:r>
      <w:r w:rsidR="00D22E2B">
        <w:tab/>
      </w:r>
      <w:r w:rsidR="00D22E2B">
        <w:tab/>
      </w:r>
      <w:r w:rsidR="00D22E2B">
        <w:tab/>
      </w:r>
      <w:r w:rsidR="00D22E2B">
        <w:tab/>
      </w:r>
      <w:r w:rsidR="00D22E2B">
        <w:tab/>
      </w:r>
      <w:r w:rsidR="00D22E2B">
        <w:tab/>
      </w:r>
      <w:r w:rsidR="003D4D5B">
        <w:t xml:space="preserve">     </w:t>
      </w:r>
      <w:r>
        <w:t xml:space="preserve">   </w:t>
      </w:r>
    </w:p>
    <w:p w:rsidR="00F466D8" w:rsidRDefault="00F466D8" w:rsidP="00A12123"/>
    <w:p w:rsidR="00F466D8" w:rsidRDefault="00F466D8" w:rsidP="00A12123"/>
    <w:p w:rsidR="00F466D8" w:rsidRDefault="00F466D8" w:rsidP="00A12123"/>
    <w:p w:rsidR="00166EA0" w:rsidRDefault="00F466D8" w:rsidP="00A1212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499">
        <w:t xml:space="preserve"> </w:t>
      </w:r>
      <w:r w:rsidR="00AA6E22">
        <w:t>Приложение №1</w:t>
      </w:r>
    </w:p>
    <w:p w:rsidR="00AA6E22" w:rsidRDefault="00AA6E22" w:rsidP="00A12123">
      <w:r>
        <w:t xml:space="preserve">                                                                                к Положению об организации </w:t>
      </w:r>
      <w:proofErr w:type="gramStart"/>
      <w:r>
        <w:t>внутреннего</w:t>
      </w:r>
      <w:proofErr w:type="gramEnd"/>
    </w:p>
    <w:p w:rsidR="00AA6E22" w:rsidRDefault="00AA6E22" w:rsidP="00A12123">
      <w:r>
        <w:t xml:space="preserve">                                                                                обеспечения соответствия требованиям</w:t>
      </w:r>
    </w:p>
    <w:p w:rsidR="00AA6E22" w:rsidRDefault="00AA6E22" w:rsidP="00A12123">
      <w:r>
        <w:t xml:space="preserve">                                                                                антимонопольного законодательства </w:t>
      </w:r>
      <w:proofErr w:type="gramStart"/>
      <w:r>
        <w:t>в</w:t>
      </w:r>
      <w:proofErr w:type="gramEnd"/>
    </w:p>
    <w:p w:rsidR="00AA6E22" w:rsidRDefault="00AA6E22" w:rsidP="00A12123">
      <w:r>
        <w:t xml:space="preserve">                                                                                деяте</w:t>
      </w:r>
      <w:r w:rsidR="0094752E">
        <w:t xml:space="preserve">льности администрации </w:t>
      </w:r>
      <w:proofErr w:type="spellStart"/>
      <w:r w:rsidR="0094752E">
        <w:t>Лебедянского</w:t>
      </w:r>
      <w:proofErr w:type="spellEnd"/>
    </w:p>
    <w:p w:rsidR="00AA6E22" w:rsidRDefault="00AA6E22" w:rsidP="00A12123">
      <w:r>
        <w:t xml:space="preserve">                                                                                муниципального района Липецкой области</w:t>
      </w:r>
    </w:p>
    <w:p w:rsidR="00AA6E22" w:rsidRPr="00AA6E22" w:rsidRDefault="00AA6E22" w:rsidP="00AA6E22"/>
    <w:p w:rsidR="00AA6E22" w:rsidRPr="00AA6E22" w:rsidRDefault="00AA6E22" w:rsidP="00AA6E22"/>
    <w:p w:rsidR="00AA6E22" w:rsidRDefault="00AA6E22" w:rsidP="00AA6E22">
      <w:r>
        <w:t xml:space="preserve">                                                                                                     </w:t>
      </w:r>
      <w:r w:rsidRPr="00417715">
        <w:rPr>
          <w:b/>
        </w:rPr>
        <w:t>Форма №1</w:t>
      </w:r>
      <w:r>
        <w:t xml:space="preserve">                        </w:t>
      </w:r>
    </w:p>
    <w:p w:rsidR="00AA6E22" w:rsidRDefault="00AA6E22" w:rsidP="00AA6E22">
      <w:r>
        <w:t>Уведомление о проведении публичных консультаций в рамках анализа</w:t>
      </w:r>
      <w:r w:rsidR="00522C1C">
        <w:t xml:space="preserve"> </w:t>
      </w:r>
      <w:r w:rsidR="005805F9">
        <w:t>н</w:t>
      </w:r>
      <w:r>
        <w:t>ормативных правовых актов на соответствие их антимонопольному законодательству</w:t>
      </w:r>
    </w:p>
    <w:p w:rsidR="00AA6E22" w:rsidRDefault="00AA6E22" w:rsidP="00AA6E22"/>
    <w:tbl>
      <w:tblPr>
        <w:tblStyle w:val="a5"/>
        <w:tblW w:w="0" w:type="auto"/>
        <w:tblLook w:val="04A0"/>
      </w:tblPr>
      <w:tblGrid>
        <w:gridCol w:w="9571"/>
      </w:tblGrid>
      <w:tr w:rsidR="00AA6E22" w:rsidTr="00AA6E22">
        <w:tc>
          <w:tcPr>
            <w:tcW w:w="9571" w:type="dxa"/>
          </w:tcPr>
          <w:p w:rsidR="00AA6E22" w:rsidRDefault="00AA6E22" w:rsidP="00AA6E22">
            <w:r>
              <w:t>На</w:t>
            </w:r>
            <w:r w:rsidR="007918FD">
              <w:t xml:space="preserve">стоящим администрация </w:t>
            </w:r>
            <w:proofErr w:type="spellStart"/>
            <w:r w:rsidR="007918FD">
              <w:t>Лебедянского</w:t>
            </w:r>
            <w:proofErr w:type="spellEnd"/>
            <w:r>
              <w:t xml:space="preserve"> муниципального района Липецкой области уведомляет о проведении публичных консультаций (наименование нормативных правовых актов)</w:t>
            </w:r>
          </w:p>
        </w:tc>
      </w:tr>
      <w:tr w:rsidR="00AA6E22" w:rsidTr="00AA6E22">
        <w:tc>
          <w:tcPr>
            <w:tcW w:w="9571" w:type="dxa"/>
          </w:tcPr>
          <w:p w:rsidR="00AA6E22" w:rsidRDefault="00AA6E22" w:rsidP="00AA6E22">
            <w:r>
      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      </w:r>
          </w:p>
          <w:p w:rsidR="00AA6E22" w:rsidRPr="002850B0" w:rsidRDefault="00AA6E22" w:rsidP="00417715">
            <w:pPr>
              <w:rPr>
                <w:sz w:val="24"/>
              </w:rPr>
            </w:pPr>
            <w:r>
              <w:t>Приложения и замечания принимаются по адресу</w:t>
            </w:r>
            <w:r w:rsidR="002850B0">
              <w:t>: 399610</w:t>
            </w:r>
            <w:r w:rsidR="00417715">
              <w:t>, Липецкая</w:t>
            </w:r>
            <w:r w:rsidR="002850B0">
              <w:t xml:space="preserve"> область, </w:t>
            </w:r>
            <w:proofErr w:type="spellStart"/>
            <w:r w:rsidR="002850B0">
              <w:t>Лебедянский</w:t>
            </w:r>
            <w:proofErr w:type="spellEnd"/>
            <w:r w:rsidR="002850B0">
              <w:t xml:space="preserve">  район, г</w:t>
            </w:r>
            <w:proofErr w:type="gramStart"/>
            <w:r w:rsidR="002850B0">
              <w:t>.Л</w:t>
            </w:r>
            <w:proofErr w:type="gramEnd"/>
            <w:r w:rsidR="002850B0">
              <w:t xml:space="preserve">ебедянь, ул.Мира, д.14, администрация </w:t>
            </w:r>
            <w:proofErr w:type="spellStart"/>
            <w:r w:rsidR="002850B0">
              <w:t>Лебедянского</w:t>
            </w:r>
            <w:proofErr w:type="spellEnd"/>
            <w:r w:rsidR="00417715">
              <w:t xml:space="preserve"> муниципального района, а также по адресу электронной почты: </w:t>
            </w:r>
            <w:hyperlink r:id="rId7" w:history="1">
              <w:r w:rsidR="002850B0">
                <w:rPr>
                  <w:rStyle w:val="a6"/>
                  <w:rFonts w:eastAsia="Calibri"/>
                  <w:color w:val="0077CC"/>
                  <w:sz w:val="21"/>
                  <w:szCs w:val="21"/>
                  <w:shd w:val="clear" w:color="auto" w:fill="F2F2F2"/>
                </w:rPr>
                <w:t>lebadm@admlr.lipetsk.ru</w:t>
              </w:r>
            </w:hyperlink>
          </w:p>
          <w:p w:rsidR="00417715" w:rsidRDefault="00417715" w:rsidP="00417715">
            <w:pPr>
              <w:rPr>
                <w:sz w:val="24"/>
              </w:rPr>
            </w:pPr>
            <w:r>
              <w:rPr>
                <w:sz w:val="24"/>
              </w:rPr>
              <w:t xml:space="preserve">Сроки приема предложений и замечаний: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____ </w:t>
            </w:r>
            <w:proofErr w:type="spellStart"/>
            <w:r>
              <w:rPr>
                <w:sz w:val="24"/>
              </w:rPr>
              <w:t>по_______</w:t>
            </w:r>
            <w:proofErr w:type="spellEnd"/>
            <w:r>
              <w:rPr>
                <w:sz w:val="24"/>
              </w:rPr>
              <w:t>.</w:t>
            </w:r>
          </w:p>
          <w:p w:rsidR="00417715" w:rsidRDefault="00417715" w:rsidP="0041771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sz w:val="24"/>
              </w:rPr>
              <w:t xml:space="preserve">Место размещения уведомления и реестра нормативных правовых актов в информационно-телекоммуникационной сети «Интернет»: </w:t>
            </w:r>
            <w:r w:rsidR="0094752E">
              <w:rPr>
                <w:rFonts w:eastAsia="Calibri"/>
              </w:rPr>
              <w:t>http://www.lebadm.ru</w:t>
            </w:r>
          </w:p>
          <w:p w:rsidR="00417715" w:rsidRDefault="00417715" w:rsidP="0041771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 xml:space="preserve">Все поступившие предложения и замечания будут рассмотрены до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______года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.</w:t>
            </w:r>
          </w:p>
          <w:p w:rsidR="005805F9" w:rsidRDefault="005805F9" w:rsidP="0041771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</w:p>
          <w:p w:rsidR="005805F9" w:rsidRDefault="005805F9" w:rsidP="0041771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К уведомлению прилагаются:</w:t>
            </w:r>
          </w:p>
          <w:p w:rsidR="005805F9" w:rsidRDefault="005805F9" w:rsidP="0041771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1.Анкета для участников публичных консультаций (Форма №3).</w:t>
            </w:r>
          </w:p>
          <w:p w:rsidR="005805F9" w:rsidRDefault="005805F9" w:rsidP="0041771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</w:p>
          <w:p w:rsidR="005805F9" w:rsidRDefault="005805F9" w:rsidP="0041771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Контактные лица:</w:t>
            </w:r>
          </w:p>
          <w:p w:rsidR="005805F9" w:rsidRDefault="0094752E" w:rsidP="0041771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(Ф.И.О.), (д</w:t>
            </w:r>
            <w:r w:rsidR="005805F9">
              <w:rPr>
                <w:rFonts w:eastAsia="Calibri"/>
                <w:sz w:val="24"/>
                <w:szCs w:val="28"/>
                <w:lang w:eastAsia="en-US"/>
              </w:rPr>
              <w:t>олжность), (контакты);</w:t>
            </w:r>
          </w:p>
          <w:p w:rsidR="005805F9" w:rsidRDefault="0094752E" w:rsidP="0041771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с 08-00 час</w:t>
            </w:r>
            <w:proofErr w:type="gramStart"/>
            <w:r>
              <w:rPr>
                <w:rFonts w:eastAsia="Calibri"/>
                <w:sz w:val="24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8"/>
                <w:lang w:eastAsia="en-US"/>
              </w:rPr>
              <w:t>д</w:t>
            </w:r>
            <w:proofErr w:type="gramEnd"/>
            <w:r>
              <w:rPr>
                <w:rFonts w:eastAsia="Calibri"/>
                <w:sz w:val="24"/>
                <w:szCs w:val="28"/>
                <w:lang w:eastAsia="en-US"/>
              </w:rPr>
              <w:t>о 17-0</w:t>
            </w:r>
            <w:r w:rsidR="005805F9">
              <w:rPr>
                <w:rFonts w:eastAsia="Calibri"/>
                <w:sz w:val="24"/>
                <w:szCs w:val="28"/>
                <w:lang w:eastAsia="en-US"/>
              </w:rPr>
              <w:t>0 час. по рабочим дням.</w:t>
            </w:r>
          </w:p>
          <w:p w:rsidR="005805F9" w:rsidRPr="00417715" w:rsidRDefault="005805F9" w:rsidP="0041771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  <w:p w:rsidR="00417715" w:rsidRDefault="00417715" w:rsidP="00417715"/>
        </w:tc>
      </w:tr>
    </w:tbl>
    <w:p w:rsidR="00AA6E22" w:rsidRDefault="00AA6E22" w:rsidP="00AA6E22"/>
    <w:p w:rsidR="00AA6E22" w:rsidRDefault="00AA6E22" w:rsidP="00AA6E22">
      <w:pPr>
        <w:tabs>
          <w:tab w:val="left" w:pos="6285"/>
        </w:tabs>
      </w:pPr>
      <w:r>
        <w:tab/>
      </w:r>
    </w:p>
    <w:p w:rsidR="005805F9" w:rsidRPr="00417715" w:rsidRDefault="005805F9" w:rsidP="005805F9">
      <w:pPr>
        <w:rPr>
          <w:b/>
        </w:rPr>
      </w:pPr>
      <w:r>
        <w:t xml:space="preserve">                                                                                                        </w:t>
      </w:r>
      <w:r w:rsidRPr="00417715">
        <w:rPr>
          <w:b/>
        </w:rPr>
        <w:t>Форма №</w:t>
      </w:r>
      <w:r>
        <w:rPr>
          <w:b/>
        </w:rPr>
        <w:t>2</w:t>
      </w:r>
    </w:p>
    <w:p w:rsidR="005805F9" w:rsidRDefault="005805F9" w:rsidP="005805F9">
      <w:r>
        <w:t>Уведомление о проведении публичных консультаций в рамках анализа</w:t>
      </w:r>
      <w:r w:rsidR="00522C1C">
        <w:t xml:space="preserve"> проекта </w:t>
      </w:r>
      <w:r>
        <w:t>нормативн</w:t>
      </w:r>
      <w:r w:rsidR="00522C1C">
        <w:t>ого</w:t>
      </w:r>
      <w:r>
        <w:t xml:space="preserve">   правов</w:t>
      </w:r>
      <w:r w:rsidR="00522C1C">
        <w:t>ого</w:t>
      </w:r>
      <w:r>
        <w:t xml:space="preserve"> акт</w:t>
      </w:r>
      <w:r w:rsidR="00522C1C">
        <w:t>а</w:t>
      </w:r>
      <w:r>
        <w:t xml:space="preserve"> на соответствие </w:t>
      </w:r>
      <w:r w:rsidR="00522C1C">
        <w:t>его</w:t>
      </w:r>
      <w:r>
        <w:t xml:space="preserve"> антимонопольному законодательству</w:t>
      </w:r>
    </w:p>
    <w:p w:rsidR="005805F9" w:rsidRDefault="005805F9" w:rsidP="00AA6E22">
      <w:pPr>
        <w:tabs>
          <w:tab w:val="left" w:pos="6285"/>
        </w:tabs>
      </w:pPr>
    </w:p>
    <w:tbl>
      <w:tblPr>
        <w:tblStyle w:val="a5"/>
        <w:tblW w:w="0" w:type="auto"/>
        <w:tblLook w:val="04A0"/>
      </w:tblPr>
      <w:tblGrid>
        <w:gridCol w:w="9571"/>
      </w:tblGrid>
      <w:tr w:rsidR="00522C1C" w:rsidTr="00B65D2E">
        <w:tc>
          <w:tcPr>
            <w:tcW w:w="9571" w:type="dxa"/>
          </w:tcPr>
          <w:p w:rsidR="00522C1C" w:rsidRDefault="00522C1C" w:rsidP="00522C1C">
            <w:r>
              <w:t>На</w:t>
            </w:r>
            <w:r w:rsidR="0094752E">
              <w:t>стоящим администрация Лебедянь</w:t>
            </w:r>
            <w:r>
              <w:t xml:space="preserve"> муниципального района Липецкой области уведомляет о проведении публичных консультаций (наименование проекта нормативного правового акта)</w:t>
            </w:r>
          </w:p>
        </w:tc>
      </w:tr>
      <w:tr w:rsidR="00522C1C" w:rsidTr="00B65D2E">
        <w:tc>
          <w:tcPr>
            <w:tcW w:w="9571" w:type="dxa"/>
          </w:tcPr>
          <w:p w:rsidR="00522C1C" w:rsidRDefault="00522C1C" w:rsidP="00B65D2E">
            <w:r>
      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      </w:r>
          </w:p>
          <w:p w:rsidR="00522C1C" w:rsidRPr="0094752E" w:rsidRDefault="00522C1C" w:rsidP="00B65D2E">
            <w:pPr>
              <w:rPr>
                <w:sz w:val="24"/>
              </w:rPr>
            </w:pPr>
            <w:r>
              <w:t>Приложения и замеча</w:t>
            </w:r>
            <w:r w:rsidR="0094752E">
              <w:t xml:space="preserve">ния принимаются по адресу: 399610, Липецкая область, </w:t>
            </w:r>
            <w:proofErr w:type="spellStart"/>
            <w:r w:rsidR="0094752E">
              <w:t>Лебедянский</w:t>
            </w:r>
            <w:proofErr w:type="spellEnd"/>
            <w:r w:rsidR="0094752E">
              <w:t xml:space="preserve"> район, г</w:t>
            </w:r>
            <w:proofErr w:type="gramStart"/>
            <w:r w:rsidR="0094752E">
              <w:t>.Л</w:t>
            </w:r>
            <w:proofErr w:type="gramEnd"/>
            <w:r w:rsidR="0094752E">
              <w:t xml:space="preserve">ебедянь, ул.Мира, д.14, администрация </w:t>
            </w:r>
            <w:proofErr w:type="spellStart"/>
            <w:r w:rsidR="0094752E">
              <w:t>Лебедянского</w:t>
            </w:r>
            <w:proofErr w:type="spellEnd"/>
            <w:r>
              <w:t xml:space="preserve"> муниципального района, а та</w:t>
            </w:r>
            <w:r w:rsidR="0094752E">
              <w:t>кже по адресу электронной почты</w:t>
            </w:r>
            <w:r>
              <w:t xml:space="preserve"> </w:t>
            </w:r>
            <w:r w:rsidR="0094752E">
              <w:t xml:space="preserve">: </w:t>
            </w:r>
            <w:hyperlink r:id="rId8" w:history="1">
              <w:r w:rsidR="0094752E">
                <w:rPr>
                  <w:rStyle w:val="a6"/>
                  <w:rFonts w:eastAsia="Calibri"/>
                  <w:color w:val="0077CC"/>
                  <w:sz w:val="21"/>
                  <w:szCs w:val="21"/>
                  <w:shd w:val="clear" w:color="auto" w:fill="F2F2F2"/>
                </w:rPr>
                <w:t>lebadm@admlr.lipetsk.ru</w:t>
              </w:r>
            </w:hyperlink>
          </w:p>
          <w:p w:rsidR="00522C1C" w:rsidRDefault="00522C1C" w:rsidP="00B65D2E">
            <w:pPr>
              <w:rPr>
                <w:sz w:val="24"/>
              </w:rPr>
            </w:pPr>
            <w:r>
              <w:rPr>
                <w:sz w:val="24"/>
              </w:rPr>
              <w:t xml:space="preserve">Сроки приема предложений и замечаний: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____ </w:t>
            </w:r>
            <w:proofErr w:type="spellStart"/>
            <w:r>
              <w:rPr>
                <w:sz w:val="24"/>
              </w:rPr>
              <w:t>по_______</w:t>
            </w:r>
            <w:proofErr w:type="spellEnd"/>
            <w:r>
              <w:rPr>
                <w:sz w:val="24"/>
              </w:rPr>
              <w:t>.</w:t>
            </w:r>
          </w:p>
          <w:p w:rsidR="00522C1C" w:rsidRDefault="00522C1C" w:rsidP="00B65D2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sz w:val="24"/>
              </w:rPr>
              <w:t xml:space="preserve">Место размещения уведомления и реестра нормативных правовых актов в информационно-телекоммуникационной сети «Интернет»: </w:t>
            </w:r>
            <w:r w:rsidR="0094752E">
              <w:rPr>
                <w:rFonts w:eastAsia="Calibri"/>
              </w:rPr>
              <w:t>http://www.lebadm.ru</w:t>
            </w:r>
          </w:p>
          <w:p w:rsidR="00522C1C" w:rsidRDefault="00522C1C" w:rsidP="00B65D2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 xml:space="preserve">Все поступившие предложения и замечания будут рассмотрены до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______года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.</w:t>
            </w:r>
          </w:p>
          <w:p w:rsidR="00522C1C" w:rsidRDefault="00522C1C" w:rsidP="00B65D2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</w:p>
          <w:p w:rsidR="00522C1C" w:rsidRDefault="00522C1C" w:rsidP="00B65D2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К уведомлению прилагаются:</w:t>
            </w:r>
          </w:p>
          <w:p w:rsidR="00522C1C" w:rsidRDefault="00522C1C" w:rsidP="00B65D2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1.Анкета для участников публичных консультаций (Форма №3),</w:t>
            </w:r>
          </w:p>
          <w:p w:rsidR="00522C1C" w:rsidRDefault="00522C1C" w:rsidP="00B65D2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>2. (наименование проекта нормативного правового акта).</w:t>
            </w:r>
          </w:p>
          <w:p w:rsidR="00522C1C" w:rsidRDefault="00522C1C" w:rsidP="00B65D2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</w:pPr>
          </w:p>
          <w:p w:rsidR="00522C1C" w:rsidRDefault="00522C1C" w:rsidP="00B65D2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Контактные лица:</w:t>
            </w:r>
          </w:p>
          <w:p w:rsidR="00522C1C" w:rsidRDefault="00522C1C" w:rsidP="00B65D2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lastRenderedPageBreak/>
              <w:t>(Ф.И.О.), (Должность), (контакты);</w:t>
            </w:r>
          </w:p>
          <w:p w:rsidR="00522C1C" w:rsidRDefault="007918FD" w:rsidP="00B65D2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с 08-00 час</w:t>
            </w:r>
            <w:proofErr w:type="gramStart"/>
            <w:r>
              <w:rPr>
                <w:rFonts w:eastAsia="Calibri"/>
                <w:sz w:val="24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8"/>
                <w:lang w:eastAsia="en-US"/>
              </w:rPr>
              <w:t>д</w:t>
            </w:r>
            <w:proofErr w:type="gramEnd"/>
            <w:r>
              <w:rPr>
                <w:rFonts w:eastAsia="Calibri"/>
                <w:sz w:val="24"/>
                <w:szCs w:val="28"/>
                <w:lang w:eastAsia="en-US"/>
              </w:rPr>
              <w:t>о 17-0</w:t>
            </w:r>
            <w:r w:rsidR="00522C1C">
              <w:rPr>
                <w:rFonts w:eastAsia="Calibri"/>
                <w:sz w:val="24"/>
                <w:szCs w:val="28"/>
                <w:lang w:eastAsia="en-US"/>
              </w:rPr>
              <w:t>0 час. по рабочим дням.</w:t>
            </w:r>
          </w:p>
          <w:p w:rsidR="00522C1C" w:rsidRPr="00417715" w:rsidRDefault="00522C1C" w:rsidP="00B65D2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  <w:p w:rsidR="00522C1C" w:rsidRDefault="00522C1C" w:rsidP="00B65D2E"/>
        </w:tc>
      </w:tr>
    </w:tbl>
    <w:p w:rsidR="00522C1C" w:rsidRDefault="00522C1C" w:rsidP="00AA6E22">
      <w:pPr>
        <w:tabs>
          <w:tab w:val="left" w:pos="6285"/>
        </w:tabs>
      </w:pPr>
    </w:p>
    <w:p w:rsidR="00522C1C" w:rsidRDefault="00522C1C" w:rsidP="00522C1C">
      <w:r>
        <w:tab/>
        <w:t xml:space="preserve">                                                                                                 </w:t>
      </w:r>
    </w:p>
    <w:p w:rsidR="00522C1C" w:rsidRDefault="00522C1C" w:rsidP="00522C1C"/>
    <w:p w:rsidR="00522C1C" w:rsidRDefault="00522C1C" w:rsidP="00522C1C">
      <w:pPr>
        <w:rPr>
          <w:b/>
        </w:rPr>
      </w:pPr>
      <w:r>
        <w:t xml:space="preserve">                                                                                                                </w:t>
      </w:r>
      <w:r w:rsidRPr="00417715">
        <w:rPr>
          <w:b/>
        </w:rPr>
        <w:t>Форма №</w:t>
      </w:r>
      <w:r>
        <w:rPr>
          <w:b/>
        </w:rPr>
        <w:t>3</w:t>
      </w:r>
    </w:p>
    <w:p w:rsidR="00522C1C" w:rsidRDefault="00522C1C" w:rsidP="00522C1C">
      <w:r>
        <w:t xml:space="preserve">                              </w:t>
      </w:r>
      <w:r w:rsidRPr="00756170">
        <w:t>Анкета для участников публичных консультаций</w:t>
      </w:r>
    </w:p>
    <w:p w:rsidR="00522C1C" w:rsidRPr="00756170" w:rsidRDefault="00522C1C" w:rsidP="00522C1C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75"/>
        <w:gridCol w:w="4680"/>
      </w:tblGrid>
      <w:tr w:rsidR="00522C1C" w:rsidRPr="00756170" w:rsidTr="00B65D2E">
        <w:trPr>
          <w:trHeight w:hRule="exact" w:val="298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1C" w:rsidRPr="00756170" w:rsidRDefault="00522C1C" w:rsidP="00B65D2E">
            <w:r w:rsidRPr="00756170">
              <w:t>По возможности, укажите:</w:t>
            </w:r>
          </w:p>
        </w:tc>
      </w:tr>
      <w:tr w:rsidR="00522C1C" w:rsidRPr="00756170" w:rsidTr="00B65D2E">
        <w:trPr>
          <w:trHeight w:hRule="exact" w:val="27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1C" w:rsidRPr="00756170" w:rsidRDefault="00522C1C" w:rsidP="00B65D2E">
            <w:r w:rsidRPr="00756170">
              <w:t>Наименование организации: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1C" w:rsidRPr="00756170" w:rsidRDefault="00522C1C" w:rsidP="00B65D2E"/>
        </w:tc>
      </w:tr>
      <w:tr w:rsidR="00522C1C" w:rsidRPr="00756170" w:rsidTr="00B65D2E">
        <w:trPr>
          <w:trHeight w:hRule="exact" w:val="27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1C" w:rsidRPr="00756170" w:rsidRDefault="00522C1C" w:rsidP="00B65D2E">
            <w:r w:rsidRPr="00756170">
              <w:t>Сферу деятельности организации: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1C" w:rsidRPr="00756170" w:rsidRDefault="00522C1C" w:rsidP="00B65D2E"/>
        </w:tc>
      </w:tr>
      <w:tr w:rsidR="00522C1C" w:rsidRPr="00756170" w:rsidTr="00B65D2E">
        <w:trPr>
          <w:trHeight w:hRule="exact" w:val="28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1C" w:rsidRPr="00756170" w:rsidRDefault="00522C1C" w:rsidP="00B65D2E">
            <w:proofErr w:type="gramStart"/>
            <w:r w:rsidRPr="00756170">
              <w:t>Ф.И.О контактного лица: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1C" w:rsidRPr="00756170" w:rsidRDefault="00522C1C" w:rsidP="00B65D2E"/>
        </w:tc>
      </w:tr>
      <w:tr w:rsidR="00522C1C" w:rsidRPr="00756170" w:rsidTr="00B65D2E">
        <w:trPr>
          <w:trHeight w:hRule="exact" w:val="28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C1C" w:rsidRPr="00756170" w:rsidRDefault="00522C1C" w:rsidP="00B65D2E">
            <w:r w:rsidRPr="00756170">
              <w:t>Номер телефон: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1C" w:rsidRPr="00756170" w:rsidRDefault="00522C1C" w:rsidP="00B65D2E"/>
        </w:tc>
      </w:tr>
      <w:tr w:rsidR="00522C1C" w:rsidRPr="00756170" w:rsidTr="00B65D2E">
        <w:trPr>
          <w:trHeight w:hRule="exact" w:val="29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1C" w:rsidRPr="00756170" w:rsidRDefault="00522C1C" w:rsidP="00B65D2E">
            <w:r w:rsidRPr="00756170">
              <w:t>Адрес электронной почты: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1C" w:rsidRPr="00756170" w:rsidRDefault="00522C1C" w:rsidP="00B65D2E"/>
        </w:tc>
      </w:tr>
    </w:tbl>
    <w:p w:rsidR="00522C1C" w:rsidRPr="00756170" w:rsidRDefault="00522C1C" w:rsidP="00522C1C">
      <w:r>
        <w:t xml:space="preserve">                                 </w:t>
      </w:r>
      <w:r w:rsidRPr="00756170">
        <w:t>Общие сведения о нормативном правовом акте</w:t>
      </w:r>
    </w:p>
    <w:tbl>
      <w:tblPr>
        <w:tblOverlap w:val="never"/>
        <w:tblW w:w="94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5"/>
        <w:gridCol w:w="4776"/>
      </w:tblGrid>
      <w:tr w:rsidR="00522C1C" w:rsidRPr="00756170" w:rsidTr="00A666C5">
        <w:trPr>
          <w:trHeight w:hRule="exact" w:val="110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1C" w:rsidRPr="00756170" w:rsidRDefault="00522C1C" w:rsidP="00B65D2E">
            <w:r w:rsidRPr="00756170">
              <w:t>Сфера государственного регулирования: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1C" w:rsidRPr="00756170" w:rsidRDefault="00522C1C" w:rsidP="00B65D2E"/>
        </w:tc>
      </w:tr>
      <w:tr w:rsidR="00522C1C" w:rsidRPr="00756170" w:rsidTr="00A666C5">
        <w:trPr>
          <w:trHeight w:hRule="exact" w:val="2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C1C" w:rsidRPr="00756170" w:rsidRDefault="00522C1C" w:rsidP="00B65D2E">
            <w:r w:rsidRPr="00756170">
              <w:t>Вид и наименование: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1C" w:rsidRPr="00756170" w:rsidRDefault="00522C1C" w:rsidP="00B65D2E"/>
        </w:tc>
      </w:tr>
    </w:tbl>
    <w:p w:rsidR="00522C1C" w:rsidRDefault="00522C1C" w:rsidP="00522C1C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666C5" w:rsidTr="00A666C5">
        <w:tc>
          <w:tcPr>
            <w:tcW w:w="9571" w:type="dxa"/>
          </w:tcPr>
          <w:p w:rsidR="00A666C5" w:rsidRPr="00A666C5" w:rsidRDefault="00A666C5" w:rsidP="00A666C5">
            <w:pPr>
              <w:rPr>
                <w:sz w:val="24"/>
              </w:rPr>
            </w:pPr>
            <w:r w:rsidRPr="00A666C5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(отсутствие) в (проекте) нормативного правового акта положений, противоречащих антимонопольному законодательству</w:t>
            </w:r>
          </w:p>
        </w:tc>
      </w:tr>
      <w:tr w:rsidR="00A666C5" w:rsidTr="00A666C5">
        <w:tc>
          <w:tcPr>
            <w:tcW w:w="9571" w:type="dxa"/>
          </w:tcPr>
          <w:p w:rsidR="00A666C5" w:rsidRDefault="00A666C5" w:rsidP="00522C1C">
            <w:pPr>
              <w:rPr>
                <w:b/>
              </w:rPr>
            </w:pPr>
          </w:p>
        </w:tc>
      </w:tr>
      <w:tr w:rsidR="00A666C5" w:rsidTr="00A666C5">
        <w:tc>
          <w:tcPr>
            <w:tcW w:w="9571" w:type="dxa"/>
          </w:tcPr>
          <w:p w:rsidR="00A666C5" w:rsidRPr="00A666C5" w:rsidRDefault="00A666C5" w:rsidP="00522C1C">
            <w:r w:rsidRPr="00A666C5">
              <w:t>Предложения и замечания по (проекту) нормативного правового акта</w:t>
            </w:r>
          </w:p>
        </w:tc>
      </w:tr>
      <w:tr w:rsidR="00A666C5" w:rsidTr="00A666C5">
        <w:tc>
          <w:tcPr>
            <w:tcW w:w="9571" w:type="dxa"/>
          </w:tcPr>
          <w:p w:rsidR="00A666C5" w:rsidRDefault="00A666C5" w:rsidP="00522C1C">
            <w:pPr>
              <w:rPr>
                <w:b/>
              </w:rPr>
            </w:pPr>
          </w:p>
        </w:tc>
      </w:tr>
    </w:tbl>
    <w:p w:rsidR="00A666C5" w:rsidRPr="00417715" w:rsidRDefault="00A666C5" w:rsidP="00522C1C">
      <w:pPr>
        <w:rPr>
          <w:b/>
        </w:rPr>
      </w:pPr>
    </w:p>
    <w:p w:rsidR="00522C1C" w:rsidRDefault="00522C1C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2A1E72" w:rsidRDefault="002A1E72" w:rsidP="00522C1C">
      <w:pPr>
        <w:tabs>
          <w:tab w:val="left" w:pos="5895"/>
        </w:tabs>
      </w:pPr>
    </w:p>
    <w:p w:rsidR="00435942" w:rsidRDefault="00481906" w:rsidP="00481906">
      <w:r>
        <w:t xml:space="preserve">                                                                                                 </w:t>
      </w:r>
    </w:p>
    <w:p w:rsidR="003D4D5B" w:rsidRDefault="00435942" w:rsidP="00481906">
      <w:r>
        <w:t xml:space="preserve">                                                                                              </w:t>
      </w:r>
      <w:r w:rsidR="00481906">
        <w:t xml:space="preserve"> </w:t>
      </w:r>
    </w:p>
    <w:p w:rsidR="003D4D5B" w:rsidRDefault="003D4D5B" w:rsidP="00481906"/>
    <w:p w:rsidR="003D4D5B" w:rsidRDefault="003D4D5B" w:rsidP="00481906"/>
    <w:p w:rsidR="003D4D5B" w:rsidRDefault="003D4D5B" w:rsidP="00481906"/>
    <w:p w:rsidR="007918FD" w:rsidRDefault="003D4D5B" w:rsidP="00481906">
      <w:r>
        <w:lastRenderedPageBreak/>
        <w:t xml:space="preserve">                                                                          </w:t>
      </w:r>
    </w:p>
    <w:p w:rsidR="00481906" w:rsidRDefault="007918FD" w:rsidP="004819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D5B">
        <w:t xml:space="preserve">     </w:t>
      </w:r>
      <w:r w:rsidR="00481906">
        <w:t>Приложение №2</w:t>
      </w:r>
    </w:p>
    <w:p w:rsidR="00481906" w:rsidRDefault="00481906" w:rsidP="00481906">
      <w:r>
        <w:t xml:space="preserve">                                                                                к Положению об организации </w:t>
      </w:r>
      <w:proofErr w:type="gramStart"/>
      <w:r>
        <w:t>внутреннего</w:t>
      </w:r>
      <w:proofErr w:type="gramEnd"/>
    </w:p>
    <w:p w:rsidR="00481906" w:rsidRDefault="00481906" w:rsidP="00481906">
      <w:r>
        <w:t xml:space="preserve">                                                                                обеспечения соответствия требованиям</w:t>
      </w:r>
    </w:p>
    <w:p w:rsidR="00481906" w:rsidRDefault="00481906" w:rsidP="00481906">
      <w:r>
        <w:t xml:space="preserve">                                                                                антимонопольного законодательства </w:t>
      </w:r>
      <w:proofErr w:type="gramStart"/>
      <w:r>
        <w:t>в</w:t>
      </w:r>
      <w:proofErr w:type="gramEnd"/>
    </w:p>
    <w:p w:rsidR="00481906" w:rsidRDefault="00481906" w:rsidP="00481906">
      <w:r>
        <w:t xml:space="preserve">                                                                                деяте</w:t>
      </w:r>
      <w:r w:rsidR="0094752E">
        <w:t xml:space="preserve">льности администрации </w:t>
      </w:r>
      <w:proofErr w:type="spellStart"/>
      <w:r w:rsidR="0094752E">
        <w:t>Лебедянского</w:t>
      </w:r>
      <w:proofErr w:type="spellEnd"/>
    </w:p>
    <w:p w:rsidR="00481906" w:rsidRDefault="00481906" w:rsidP="00481906">
      <w:r>
        <w:t xml:space="preserve">                                                                                муниципального района Липецкой области</w:t>
      </w:r>
    </w:p>
    <w:p w:rsidR="002A1E72" w:rsidRDefault="002A1E72" w:rsidP="00522C1C">
      <w:pPr>
        <w:tabs>
          <w:tab w:val="left" w:pos="5895"/>
        </w:tabs>
      </w:pPr>
    </w:p>
    <w:p w:rsidR="00481906" w:rsidRDefault="00481906" w:rsidP="00481906">
      <w:pPr>
        <w:pStyle w:val="22"/>
        <w:shd w:val="clear" w:color="auto" w:fill="auto"/>
        <w:spacing w:line="240" w:lineRule="exact"/>
        <w:ind w:left="4600" w:firstLine="0"/>
      </w:pPr>
    </w:p>
    <w:p w:rsidR="00481906" w:rsidRPr="00481906" w:rsidRDefault="00481906" w:rsidP="00481906">
      <w:pPr>
        <w:pStyle w:val="22"/>
        <w:shd w:val="clear" w:color="auto" w:fill="auto"/>
        <w:spacing w:line="240" w:lineRule="exact"/>
        <w:ind w:left="3828" w:hanging="284"/>
        <w:rPr>
          <w:b/>
        </w:rPr>
      </w:pPr>
      <w:r w:rsidRPr="00481906">
        <w:rPr>
          <w:b/>
        </w:rPr>
        <w:t>Уровни рисков</w:t>
      </w:r>
    </w:p>
    <w:p w:rsidR="00481906" w:rsidRDefault="00481906" w:rsidP="00481906">
      <w:pPr>
        <w:pStyle w:val="22"/>
        <w:shd w:val="clear" w:color="auto" w:fill="auto"/>
        <w:spacing w:line="240" w:lineRule="exact"/>
        <w:ind w:left="2900" w:hanging="915"/>
        <w:rPr>
          <w:b/>
        </w:rPr>
      </w:pPr>
      <w:r w:rsidRPr="00481906">
        <w:rPr>
          <w:b/>
        </w:rPr>
        <w:t>нарушения антимонопольного законодательства</w:t>
      </w:r>
    </w:p>
    <w:p w:rsidR="00481906" w:rsidRDefault="00481906" w:rsidP="00481906">
      <w:pPr>
        <w:pStyle w:val="22"/>
        <w:shd w:val="clear" w:color="auto" w:fill="auto"/>
        <w:spacing w:line="240" w:lineRule="exact"/>
        <w:ind w:left="2900" w:hanging="915"/>
        <w:rPr>
          <w:b/>
        </w:rPr>
      </w:pPr>
    </w:p>
    <w:p w:rsidR="00481906" w:rsidRPr="00481906" w:rsidRDefault="00481906" w:rsidP="00481906">
      <w:pPr>
        <w:pStyle w:val="22"/>
        <w:shd w:val="clear" w:color="auto" w:fill="auto"/>
        <w:spacing w:line="240" w:lineRule="exact"/>
        <w:ind w:left="2900" w:hanging="915"/>
        <w:rPr>
          <w:b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81906" w:rsidTr="00481906">
        <w:tc>
          <w:tcPr>
            <w:tcW w:w="4785" w:type="dxa"/>
          </w:tcPr>
          <w:p w:rsidR="00481906" w:rsidRPr="00481906" w:rsidRDefault="00481906" w:rsidP="00522C1C">
            <w:pPr>
              <w:tabs>
                <w:tab w:val="left" w:pos="589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Pr="00481906">
              <w:rPr>
                <w:sz w:val="24"/>
              </w:rPr>
              <w:t>Уровень риска</w:t>
            </w:r>
          </w:p>
        </w:tc>
        <w:tc>
          <w:tcPr>
            <w:tcW w:w="4786" w:type="dxa"/>
          </w:tcPr>
          <w:p w:rsidR="00481906" w:rsidRPr="00481906" w:rsidRDefault="00481906" w:rsidP="00522C1C">
            <w:pPr>
              <w:tabs>
                <w:tab w:val="left" w:pos="5895"/>
              </w:tabs>
              <w:rPr>
                <w:sz w:val="24"/>
              </w:rPr>
            </w:pPr>
            <w:r>
              <w:rPr>
                <w:b/>
              </w:rPr>
              <w:t xml:space="preserve">         </w:t>
            </w:r>
            <w:r w:rsidRPr="00481906">
              <w:rPr>
                <w:sz w:val="24"/>
              </w:rPr>
              <w:t>Описание риска</w:t>
            </w:r>
          </w:p>
        </w:tc>
      </w:tr>
      <w:tr w:rsidR="00481906" w:rsidTr="00481906">
        <w:tc>
          <w:tcPr>
            <w:tcW w:w="4785" w:type="dxa"/>
          </w:tcPr>
          <w:p w:rsidR="00481906" w:rsidRPr="00481906" w:rsidRDefault="00481906" w:rsidP="00522C1C">
            <w:pPr>
              <w:tabs>
                <w:tab w:val="left" w:pos="5895"/>
              </w:tabs>
              <w:rPr>
                <w:sz w:val="24"/>
              </w:rPr>
            </w:pPr>
            <w:r w:rsidRPr="00481906">
              <w:rPr>
                <w:sz w:val="24"/>
              </w:rPr>
              <w:t>Низкий уровень</w:t>
            </w:r>
          </w:p>
        </w:tc>
        <w:tc>
          <w:tcPr>
            <w:tcW w:w="4786" w:type="dxa"/>
          </w:tcPr>
          <w:p w:rsidR="00481906" w:rsidRPr="00481906" w:rsidRDefault="00481906" w:rsidP="008A16B8">
            <w:pPr>
              <w:tabs>
                <w:tab w:val="left" w:pos="5895"/>
              </w:tabs>
              <w:rPr>
                <w:sz w:val="24"/>
              </w:rPr>
            </w:pPr>
            <w:r w:rsidRPr="00481906">
              <w:rPr>
                <w:sz w:val="24"/>
              </w:rPr>
              <w:t>Отрицательное влияние на отношение институтов гражданского общества к деятельности администрации района по развитию конкуренции, вероятность выдач</w:t>
            </w:r>
            <w:r w:rsidR="008A16B8">
              <w:rPr>
                <w:sz w:val="24"/>
              </w:rPr>
              <w:t>и</w:t>
            </w:r>
            <w:r w:rsidRPr="00481906">
              <w:rPr>
                <w:sz w:val="24"/>
              </w:rPr>
              <w:t xml:space="preserve"> предупреждения, возбуждения дела о нарушении антимонопольного законодательства, наложения штрафа отсутствуют</w:t>
            </w:r>
          </w:p>
        </w:tc>
      </w:tr>
      <w:tr w:rsidR="00481906" w:rsidTr="00481906">
        <w:tc>
          <w:tcPr>
            <w:tcW w:w="4785" w:type="dxa"/>
          </w:tcPr>
          <w:p w:rsidR="00481906" w:rsidRPr="00481906" w:rsidRDefault="00481906" w:rsidP="00522C1C">
            <w:pPr>
              <w:tabs>
                <w:tab w:val="left" w:pos="5895"/>
              </w:tabs>
              <w:rPr>
                <w:sz w:val="24"/>
              </w:rPr>
            </w:pPr>
            <w:r w:rsidRPr="00481906">
              <w:rPr>
                <w:sz w:val="24"/>
              </w:rPr>
              <w:t>Незначительный уровень</w:t>
            </w:r>
          </w:p>
        </w:tc>
        <w:tc>
          <w:tcPr>
            <w:tcW w:w="4786" w:type="dxa"/>
          </w:tcPr>
          <w:p w:rsidR="00481906" w:rsidRPr="00481906" w:rsidRDefault="00481906" w:rsidP="00481906">
            <w:pPr>
              <w:tabs>
                <w:tab w:val="left" w:pos="5895"/>
              </w:tabs>
              <w:rPr>
                <w:sz w:val="24"/>
              </w:rPr>
            </w:pPr>
            <w:r w:rsidRPr="00481906">
              <w:rPr>
                <w:sz w:val="24"/>
              </w:rPr>
              <w:t>Вероятность выдачи администрации района предупреждения</w:t>
            </w:r>
          </w:p>
        </w:tc>
      </w:tr>
      <w:tr w:rsidR="00481906" w:rsidTr="00481906">
        <w:tc>
          <w:tcPr>
            <w:tcW w:w="4785" w:type="dxa"/>
          </w:tcPr>
          <w:p w:rsidR="00481906" w:rsidRPr="00481906" w:rsidRDefault="00481906" w:rsidP="00522C1C">
            <w:pPr>
              <w:tabs>
                <w:tab w:val="left" w:pos="5895"/>
              </w:tabs>
              <w:rPr>
                <w:sz w:val="24"/>
              </w:rPr>
            </w:pPr>
            <w:r w:rsidRPr="00481906">
              <w:rPr>
                <w:sz w:val="24"/>
              </w:rPr>
              <w:t>Существенный уровень</w:t>
            </w:r>
          </w:p>
        </w:tc>
        <w:tc>
          <w:tcPr>
            <w:tcW w:w="4786" w:type="dxa"/>
          </w:tcPr>
          <w:p w:rsidR="00481906" w:rsidRPr="00481906" w:rsidRDefault="00481906" w:rsidP="00481906">
            <w:pPr>
              <w:tabs>
                <w:tab w:val="left" w:pos="5895"/>
              </w:tabs>
              <w:rPr>
                <w:sz w:val="24"/>
              </w:rPr>
            </w:pPr>
            <w:r w:rsidRPr="00481906">
              <w:rPr>
                <w:sz w:val="24"/>
              </w:rPr>
              <w:t>Вероятность выдачи администрации района предупреждения  и возбуждения в отношении него дела о нарушении антимонопольного законодательства</w:t>
            </w:r>
          </w:p>
        </w:tc>
      </w:tr>
      <w:tr w:rsidR="00481906" w:rsidTr="00481906">
        <w:tc>
          <w:tcPr>
            <w:tcW w:w="4785" w:type="dxa"/>
          </w:tcPr>
          <w:p w:rsidR="00481906" w:rsidRPr="00481906" w:rsidRDefault="00481906" w:rsidP="00522C1C">
            <w:pPr>
              <w:tabs>
                <w:tab w:val="left" w:pos="5895"/>
              </w:tabs>
              <w:rPr>
                <w:sz w:val="24"/>
              </w:rPr>
            </w:pPr>
            <w:r w:rsidRPr="00481906">
              <w:rPr>
                <w:sz w:val="24"/>
              </w:rPr>
              <w:t>Высокий уровень</w:t>
            </w:r>
          </w:p>
        </w:tc>
        <w:tc>
          <w:tcPr>
            <w:tcW w:w="4786" w:type="dxa"/>
          </w:tcPr>
          <w:p w:rsidR="00481906" w:rsidRPr="00481906" w:rsidRDefault="00481906" w:rsidP="00481906">
            <w:pPr>
              <w:tabs>
                <w:tab w:val="left" w:pos="5895"/>
              </w:tabs>
              <w:rPr>
                <w:sz w:val="24"/>
              </w:rPr>
            </w:pPr>
            <w:r w:rsidRPr="00481906">
              <w:rPr>
                <w:sz w:val="24"/>
              </w:rPr>
              <w:t>Вероя</w:t>
            </w:r>
            <w:r w:rsidR="000927CF">
              <w:rPr>
                <w:sz w:val="24"/>
              </w:rPr>
              <w:t>т</w:t>
            </w:r>
            <w:r w:rsidRPr="00481906">
              <w:rPr>
                <w:sz w:val="24"/>
              </w:rPr>
              <w:t>ность выдачи администрации района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481906" w:rsidRDefault="00481906" w:rsidP="00522C1C">
      <w:pPr>
        <w:tabs>
          <w:tab w:val="left" w:pos="5895"/>
        </w:tabs>
        <w:rPr>
          <w:b/>
        </w:rPr>
      </w:pPr>
    </w:p>
    <w:p w:rsidR="00481906" w:rsidRPr="00481906" w:rsidRDefault="00481906" w:rsidP="00481906"/>
    <w:p w:rsidR="00481906" w:rsidRPr="00481906" w:rsidRDefault="00481906" w:rsidP="00481906"/>
    <w:p w:rsidR="00481906" w:rsidRPr="00481906" w:rsidRDefault="00481906" w:rsidP="00481906"/>
    <w:p w:rsidR="00481906" w:rsidRPr="00481906" w:rsidRDefault="00481906" w:rsidP="00481906"/>
    <w:p w:rsidR="00481906" w:rsidRPr="00481906" w:rsidRDefault="00481906" w:rsidP="00481906"/>
    <w:p w:rsidR="00481906" w:rsidRDefault="00481906" w:rsidP="00481906"/>
    <w:p w:rsidR="00481906" w:rsidRDefault="00481906" w:rsidP="00481906"/>
    <w:p w:rsidR="00B12A75" w:rsidRDefault="00B12A75" w:rsidP="00481906"/>
    <w:p w:rsidR="00B12A75" w:rsidRDefault="00B12A75" w:rsidP="00481906"/>
    <w:p w:rsidR="00B12A75" w:rsidRDefault="00B12A75" w:rsidP="00481906"/>
    <w:p w:rsidR="00B12A75" w:rsidRDefault="00B12A75" w:rsidP="00481906"/>
    <w:p w:rsidR="00B12A75" w:rsidRDefault="00B12A75" w:rsidP="00481906"/>
    <w:p w:rsidR="00B12A75" w:rsidRDefault="00B12A75" w:rsidP="00481906"/>
    <w:p w:rsidR="00B12A75" w:rsidRDefault="00B12A75" w:rsidP="00481906"/>
    <w:p w:rsidR="00B12A75" w:rsidRDefault="00B12A75" w:rsidP="00481906"/>
    <w:p w:rsidR="00B12A75" w:rsidRDefault="00B12A75" w:rsidP="00481906"/>
    <w:p w:rsidR="00B12A75" w:rsidRDefault="00B12A75" w:rsidP="00481906"/>
    <w:p w:rsidR="00435942" w:rsidRDefault="00481906" w:rsidP="00481906">
      <w:r>
        <w:t xml:space="preserve">                                                                                                  </w:t>
      </w:r>
    </w:p>
    <w:p w:rsidR="00435942" w:rsidRDefault="00435942" w:rsidP="00481906"/>
    <w:p w:rsidR="003D4D5B" w:rsidRDefault="00435942" w:rsidP="00481906">
      <w:r>
        <w:t xml:space="preserve">                                                                                             </w:t>
      </w:r>
    </w:p>
    <w:p w:rsidR="003D4D5B" w:rsidRDefault="003D4D5B" w:rsidP="00481906"/>
    <w:p w:rsidR="00481906" w:rsidRDefault="003D4D5B" w:rsidP="00481906">
      <w:r>
        <w:t xml:space="preserve">                                                                              </w:t>
      </w:r>
      <w:r w:rsidR="00435942">
        <w:t xml:space="preserve">  </w:t>
      </w:r>
      <w:r w:rsidR="00481906">
        <w:t>Приложение №3</w:t>
      </w:r>
    </w:p>
    <w:p w:rsidR="00481906" w:rsidRDefault="00481906" w:rsidP="00481906">
      <w:r>
        <w:t xml:space="preserve">                                                                                к Положению об организации </w:t>
      </w:r>
      <w:proofErr w:type="gramStart"/>
      <w:r>
        <w:t>внутреннего</w:t>
      </w:r>
      <w:proofErr w:type="gramEnd"/>
    </w:p>
    <w:p w:rsidR="00481906" w:rsidRDefault="00481906" w:rsidP="00481906">
      <w:r>
        <w:t xml:space="preserve">                                                                                обеспечения соответствия требованиям</w:t>
      </w:r>
    </w:p>
    <w:p w:rsidR="00481906" w:rsidRDefault="00481906" w:rsidP="00481906">
      <w:r>
        <w:t xml:space="preserve">                                                                                антимонопольного законодательства </w:t>
      </w:r>
      <w:proofErr w:type="gramStart"/>
      <w:r>
        <w:t>в</w:t>
      </w:r>
      <w:proofErr w:type="gramEnd"/>
    </w:p>
    <w:p w:rsidR="00481906" w:rsidRDefault="00481906" w:rsidP="00481906">
      <w:r>
        <w:t xml:space="preserve">                                                                                деяте</w:t>
      </w:r>
      <w:r w:rsidR="0094752E">
        <w:t xml:space="preserve">льности администрации </w:t>
      </w:r>
      <w:proofErr w:type="spellStart"/>
      <w:r w:rsidR="0094752E">
        <w:t>Лебедянского</w:t>
      </w:r>
      <w:proofErr w:type="spellEnd"/>
    </w:p>
    <w:p w:rsidR="00481906" w:rsidRDefault="00481906" w:rsidP="00481906">
      <w:r>
        <w:t xml:space="preserve">                                                                                муниципального района Липецкой области</w:t>
      </w:r>
    </w:p>
    <w:p w:rsidR="00481906" w:rsidRDefault="00481906" w:rsidP="00481906">
      <w:pPr>
        <w:tabs>
          <w:tab w:val="left" w:pos="5895"/>
        </w:tabs>
      </w:pPr>
    </w:p>
    <w:p w:rsidR="00B12A75" w:rsidRDefault="00B12A75" w:rsidP="00481906">
      <w:pPr>
        <w:tabs>
          <w:tab w:val="left" w:pos="5895"/>
        </w:tabs>
      </w:pPr>
    </w:p>
    <w:p w:rsidR="00B12A75" w:rsidRDefault="00B12A75" w:rsidP="00B12A75">
      <w:pPr>
        <w:pStyle w:val="22"/>
        <w:shd w:val="clear" w:color="auto" w:fill="auto"/>
        <w:spacing w:line="240" w:lineRule="exact"/>
        <w:ind w:left="1560" w:firstLine="0"/>
        <w:rPr>
          <w:b/>
        </w:rPr>
      </w:pPr>
      <w:r w:rsidRPr="00B12A75">
        <w:rPr>
          <w:b/>
        </w:rPr>
        <w:t xml:space="preserve">         КАРТА (ПАСПОРТ) КОМПЛАЕНС-РИСКОВ</w:t>
      </w:r>
    </w:p>
    <w:p w:rsidR="00B12A75" w:rsidRDefault="00B12A75" w:rsidP="00B12A75">
      <w:pPr>
        <w:pStyle w:val="22"/>
        <w:shd w:val="clear" w:color="auto" w:fill="auto"/>
        <w:spacing w:line="240" w:lineRule="exact"/>
        <w:ind w:left="1560" w:firstLine="0"/>
        <w:rPr>
          <w:b/>
        </w:rPr>
      </w:pPr>
    </w:p>
    <w:tbl>
      <w:tblPr>
        <w:tblStyle w:val="a5"/>
        <w:tblW w:w="0" w:type="auto"/>
        <w:tblInd w:w="-142" w:type="dxa"/>
        <w:tblLook w:val="04A0"/>
      </w:tblPr>
      <w:tblGrid>
        <w:gridCol w:w="593"/>
        <w:gridCol w:w="1169"/>
        <w:gridCol w:w="1331"/>
        <w:gridCol w:w="1754"/>
        <w:gridCol w:w="1621"/>
        <w:gridCol w:w="1492"/>
        <w:gridCol w:w="1754"/>
      </w:tblGrid>
      <w:tr w:rsidR="00B12A75" w:rsidTr="00B12A75">
        <w:tc>
          <w:tcPr>
            <w:tcW w:w="534" w:type="dxa"/>
          </w:tcPr>
          <w:p w:rsidR="00B12A75" w:rsidRP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</w:rPr>
            </w:pPr>
            <w:r w:rsidRPr="00B12A75">
              <w:rPr>
                <w:sz w:val="24"/>
              </w:rPr>
              <w:t>№ п.п.</w:t>
            </w:r>
          </w:p>
        </w:tc>
        <w:tc>
          <w:tcPr>
            <w:tcW w:w="1559" w:type="dxa"/>
          </w:tcPr>
          <w:p w:rsidR="00B12A75" w:rsidRP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</w:rPr>
            </w:pPr>
            <w:r w:rsidRPr="00B12A75">
              <w:rPr>
                <w:sz w:val="24"/>
              </w:rPr>
              <w:t>Уровень риска</w:t>
            </w:r>
          </w:p>
        </w:tc>
        <w:tc>
          <w:tcPr>
            <w:tcW w:w="1701" w:type="dxa"/>
          </w:tcPr>
          <w:p w:rsidR="00B12A75" w:rsidRP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</w:rPr>
            </w:pPr>
            <w:r w:rsidRPr="00B12A75">
              <w:rPr>
                <w:sz w:val="24"/>
              </w:rPr>
              <w:t>Вид риска (описание риска)</w:t>
            </w:r>
          </w:p>
        </w:tc>
        <w:tc>
          <w:tcPr>
            <w:tcW w:w="1674" w:type="dxa"/>
          </w:tcPr>
          <w:p w:rsidR="00B12A75" w:rsidRP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</w:rPr>
            </w:pPr>
            <w:r w:rsidRPr="00B12A75">
              <w:rPr>
                <w:sz w:val="24"/>
              </w:rPr>
              <w:t>Причина и условия возникновения (описания)</w:t>
            </w:r>
          </w:p>
        </w:tc>
        <w:tc>
          <w:tcPr>
            <w:tcW w:w="1367" w:type="dxa"/>
          </w:tcPr>
          <w:p w:rsidR="00B12A75" w:rsidRP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</w:rPr>
            </w:pPr>
            <w:r w:rsidRPr="00B12A75">
              <w:rPr>
                <w:sz w:val="24"/>
              </w:rPr>
              <w:t>Меры по минимизации и устранению рисков</w:t>
            </w:r>
          </w:p>
        </w:tc>
        <w:tc>
          <w:tcPr>
            <w:tcW w:w="1368" w:type="dxa"/>
          </w:tcPr>
          <w:p w:rsidR="00B12A75" w:rsidRP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</w:rPr>
            </w:pPr>
            <w:r w:rsidRPr="00B12A75">
              <w:rPr>
                <w:sz w:val="24"/>
              </w:rPr>
              <w:t>Наличие (отсутствие) остаточных рисков</w:t>
            </w:r>
          </w:p>
        </w:tc>
        <w:tc>
          <w:tcPr>
            <w:tcW w:w="1368" w:type="dxa"/>
          </w:tcPr>
          <w:p w:rsidR="00B12A75" w:rsidRP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sz w:val="24"/>
              </w:rPr>
            </w:pPr>
            <w:r w:rsidRPr="00B12A75">
              <w:rPr>
                <w:sz w:val="24"/>
              </w:rPr>
              <w:t>Вероятность повторного возникновения риска</w:t>
            </w:r>
          </w:p>
        </w:tc>
      </w:tr>
      <w:tr w:rsidR="00B12A75" w:rsidTr="00B12A75">
        <w:tc>
          <w:tcPr>
            <w:tcW w:w="534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559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367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368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368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</w:tr>
      <w:tr w:rsidR="00B12A75" w:rsidTr="00B12A75">
        <w:tc>
          <w:tcPr>
            <w:tcW w:w="534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559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367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368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368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</w:tr>
      <w:tr w:rsidR="00B12A75" w:rsidTr="00B12A75">
        <w:tc>
          <w:tcPr>
            <w:tcW w:w="534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559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367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368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368" w:type="dxa"/>
          </w:tcPr>
          <w:p w:rsidR="00B12A75" w:rsidRDefault="00B12A75" w:rsidP="00B12A75">
            <w:pPr>
              <w:pStyle w:val="22"/>
              <w:shd w:val="clear" w:color="auto" w:fill="auto"/>
              <w:spacing w:line="240" w:lineRule="exact"/>
              <w:ind w:firstLine="0"/>
              <w:rPr>
                <w:b/>
              </w:rPr>
            </w:pPr>
          </w:p>
        </w:tc>
      </w:tr>
    </w:tbl>
    <w:p w:rsidR="00B12A75" w:rsidRPr="00B12A75" w:rsidRDefault="00B12A75" w:rsidP="00B12A75">
      <w:pPr>
        <w:pStyle w:val="22"/>
        <w:shd w:val="clear" w:color="auto" w:fill="auto"/>
        <w:spacing w:line="240" w:lineRule="exact"/>
        <w:ind w:left="-142" w:firstLine="0"/>
        <w:rPr>
          <w:b/>
        </w:rPr>
      </w:pPr>
    </w:p>
    <w:p w:rsidR="00B12A75" w:rsidRDefault="00B12A75" w:rsidP="00481906">
      <w:pPr>
        <w:jc w:val="center"/>
      </w:pPr>
    </w:p>
    <w:p w:rsidR="00B12A75" w:rsidRPr="00B12A75" w:rsidRDefault="00B12A75" w:rsidP="00B12A75"/>
    <w:p w:rsidR="00B12A75" w:rsidRPr="00B12A75" w:rsidRDefault="00B12A75" w:rsidP="00B12A75"/>
    <w:p w:rsidR="00B12A75" w:rsidRPr="00B12A75" w:rsidRDefault="00B12A75" w:rsidP="00B12A75"/>
    <w:p w:rsidR="00B12A75" w:rsidRPr="00B12A75" w:rsidRDefault="00B12A75" w:rsidP="00B12A75"/>
    <w:p w:rsidR="00B12A75" w:rsidRDefault="00B12A75" w:rsidP="00B12A75"/>
    <w:p w:rsidR="00B12A75" w:rsidRDefault="00B12A75" w:rsidP="00B12A75">
      <w:r>
        <w:tab/>
        <w:t xml:space="preserve">                                                                    Приложение №4</w:t>
      </w:r>
    </w:p>
    <w:p w:rsidR="00B12A75" w:rsidRDefault="00B12A75" w:rsidP="00B12A75">
      <w:r>
        <w:t xml:space="preserve">                                                                                к Положению об организации </w:t>
      </w:r>
      <w:proofErr w:type="gramStart"/>
      <w:r>
        <w:t>внутреннего</w:t>
      </w:r>
      <w:proofErr w:type="gramEnd"/>
    </w:p>
    <w:p w:rsidR="00B12A75" w:rsidRDefault="00B12A75" w:rsidP="00B12A75">
      <w:r>
        <w:t xml:space="preserve">                                                                                обеспечения соответствия требованиям</w:t>
      </w:r>
    </w:p>
    <w:p w:rsidR="00B12A75" w:rsidRDefault="00B12A75" w:rsidP="00B12A75">
      <w:r>
        <w:t xml:space="preserve">                                                                                антимонопольного законодательства </w:t>
      </w:r>
      <w:proofErr w:type="gramStart"/>
      <w:r>
        <w:t>в</w:t>
      </w:r>
      <w:proofErr w:type="gramEnd"/>
    </w:p>
    <w:p w:rsidR="00B12A75" w:rsidRDefault="00B12A75" w:rsidP="00B12A75">
      <w:r>
        <w:t xml:space="preserve">                                                                                деяте</w:t>
      </w:r>
      <w:r w:rsidR="0094752E">
        <w:t xml:space="preserve">льности администрации </w:t>
      </w:r>
      <w:proofErr w:type="spellStart"/>
      <w:r w:rsidR="0094752E">
        <w:t>Лебедянского</w:t>
      </w:r>
      <w:proofErr w:type="spellEnd"/>
    </w:p>
    <w:p w:rsidR="00B12A75" w:rsidRDefault="00B12A75" w:rsidP="00B12A75">
      <w:r>
        <w:t xml:space="preserve">                                                                                муниципального района Липецкой области</w:t>
      </w:r>
    </w:p>
    <w:p w:rsidR="00B12A75" w:rsidRDefault="00B12A75" w:rsidP="00B12A75">
      <w:pPr>
        <w:tabs>
          <w:tab w:val="left" w:pos="5580"/>
        </w:tabs>
      </w:pPr>
    </w:p>
    <w:p w:rsidR="00B12A75" w:rsidRPr="00B12A75" w:rsidRDefault="00B12A75" w:rsidP="00B12A75"/>
    <w:p w:rsidR="00B12A75" w:rsidRDefault="00B12A75" w:rsidP="00B12A75"/>
    <w:p w:rsidR="00B12A75" w:rsidRDefault="00B12A75" w:rsidP="00B12A75"/>
    <w:p w:rsidR="00B12A75" w:rsidRPr="00B12A75" w:rsidRDefault="00B12A75" w:rsidP="00B12A75">
      <w:pPr>
        <w:pStyle w:val="22"/>
        <w:shd w:val="clear" w:color="auto" w:fill="auto"/>
        <w:tabs>
          <w:tab w:val="left" w:leader="underscore" w:pos="6728"/>
          <w:tab w:val="left" w:leader="underscore" w:pos="7683"/>
        </w:tabs>
        <w:spacing w:line="269" w:lineRule="exact"/>
        <w:ind w:left="1418" w:right="260" w:hanging="1418"/>
        <w:rPr>
          <w:b/>
        </w:rPr>
      </w:pPr>
      <w:r>
        <w:tab/>
      </w:r>
      <w:r w:rsidRPr="00B12A75">
        <w:rPr>
          <w:b/>
        </w:rPr>
        <w:t xml:space="preserve">План мероприятий «дорожная карта» по снижению </w:t>
      </w:r>
      <w:proofErr w:type="spellStart"/>
      <w:r w:rsidRPr="00B12A75">
        <w:rPr>
          <w:b/>
        </w:rPr>
        <w:t>комплаенс-рисков</w:t>
      </w:r>
      <w:proofErr w:type="spellEnd"/>
      <w:r w:rsidRPr="00B12A75">
        <w:rPr>
          <w:b/>
        </w:rPr>
        <w:t xml:space="preserve"> </w:t>
      </w:r>
      <w:r w:rsidRPr="00B12A75">
        <w:rPr>
          <w:b/>
        </w:rPr>
        <w:tab/>
      </w:r>
      <w:r>
        <w:rPr>
          <w:b/>
        </w:rPr>
        <w:t>г</w:t>
      </w:r>
      <w:r w:rsidRPr="00B12A75">
        <w:rPr>
          <w:b/>
        </w:rPr>
        <w:t>од</w:t>
      </w:r>
    </w:p>
    <w:p w:rsidR="00470EC8" w:rsidRDefault="00470EC8" w:rsidP="00B12A75">
      <w:pPr>
        <w:tabs>
          <w:tab w:val="left" w:pos="0"/>
        </w:tabs>
      </w:pPr>
    </w:p>
    <w:p w:rsidR="00B12A75" w:rsidRDefault="00B12A75" w:rsidP="00B12A75">
      <w:pPr>
        <w:tabs>
          <w:tab w:val="left" w:pos="0"/>
        </w:tabs>
      </w:pPr>
    </w:p>
    <w:tbl>
      <w:tblPr>
        <w:tblStyle w:val="a5"/>
        <w:tblW w:w="0" w:type="auto"/>
        <w:tblLook w:val="04A0"/>
      </w:tblPr>
      <w:tblGrid>
        <w:gridCol w:w="1324"/>
        <w:gridCol w:w="1504"/>
        <w:gridCol w:w="1370"/>
        <w:gridCol w:w="1304"/>
        <w:gridCol w:w="1078"/>
        <w:gridCol w:w="698"/>
        <w:gridCol w:w="1169"/>
        <w:gridCol w:w="1125"/>
      </w:tblGrid>
      <w:tr w:rsidR="00B65D2E" w:rsidTr="00B65D2E">
        <w:tc>
          <w:tcPr>
            <w:tcW w:w="1325" w:type="dxa"/>
          </w:tcPr>
          <w:p w:rsidR="00B12A75" w:rsidRDefault="00B12A75" w:rsidP="00B12A75">
            <w:pPr>
              <w:tabs>
                <w:tab w:val="left" w:pos="0"/>
              </w:tabs>
            </w:pPr>
            <w:proofErr w:type="spellStart"/>
            <w:r>
              <w:t>Комплаенс-риск</w:t>
            </w:r>
            <w:proofErr w:type="spellEnd"/>
          </w:p>
        </w:tc>
        <w:tc>
          <w:tcPr>
            <w:tcW w:w="1504" w:type="dxa"/>
          </w:tcPr>
          <w:p w:rsidR="00B12A75" w:rsidRDefault="00B12A75" w:rsidP="00B12A75">
            <w:pPr>
              <w:tabs>
                <w:tab w:val="left" w:pos="0"/>
              </w:tabs>
            </w:pPr>
            <w:r>
              <w:t>Общие меры по минимизации и устранению рисков (согласно карте риска)</w:t>
            </w:r>
          </w:p>
        </w:tc>
        <w:tc>
          <w:tcPr>
            <w:tcW w:w="1390" w:type="dxa"/>
          </w:tcPr>
          <w:p w:rsidR="00B65D2E" w:rsidRDefault="00B12A75" w:rsidP="00B12A75">
            <w:pPr>
              <w:tabs>
                <w:tab w:val="left" w:pos="0"/>
              </w:tabs>
            </w:pPr>
            <w:r>
              <w:t>Предложен</w:t>
            </w:r>
            <w:r w:rsidR="00B65D2E">
              <w:t>-</w:t>
            </w:r>
          </w:p>
          <w:p w:rsidR="00B12A75" w:rsidRDefault="00B12A75" w:rsidP="00B12A75">
            <w:pPr>
              <w:tabs>
                <w:tab w:val="left" w:pos="0"/>
              </w:tabs>
            </w:pPr>
            <w:proofErr w:type="spellStart"/>
            <w:r>
              <w:t>ные</w:t>
            </w:r>
            <w:proofErr w:type="spellEnd"/>
            <w:r>
              <w:t xml:space="preserve"> действия</w:t>
            </w:r>
          </w:p>
        </w:tc>
        <w:tc>
          <w:tcPr>
            <w:tcW w:w="1418" w:type="dxa"/>
          </w:tcPr>
          <w:p w:rsidR="00B65D2E" w:rsidRDefault="00B65D2E" w:rsidP="00B12A75">
            <w:pPr>
              <w:tabs>
                <w:tab w:val="left" w:pos="0"/>
              </w:tabs>
            </w:pPr>
            <w:proofErr w:type="spellStart"/>
            <w:r>
              <w:t>Необходи</w:t>
            </w:r>
            <w:proofErr w:type="spellEnd"/>
            <w:r>
              <w:t>-</w:t>
            </w:r>
          </w:p>
          <w:p w:rsidR="00B12A75" w:rsidRDefault="00B65D2E" w:rsidP="00B12A75">
            <w:pPr>
              <w:tabs>
                <w:tab w:val="left" w:pos="0"/>
              </w:tabs>
            </w:pPr>
            <w:proofErr w:type="spellStart"/>
            <w:r>
              <w:t>мые</w:t>
            </w:r>
            <w:proofErr w:type="spellEnd"/>
            <w:r>
              <w:t xml:space="preserve"> ресурсы</w:t>
            </w:r>
          </w:p>
        </w:tc>
        <w:tc>
          <w:tcPr>
            <w:tcW w:w="1134" w:type="dxa"/>
          </w:tcPr>
          <w:p w:rsidR="00B65D2E" w:rsidRDefault="00B65D2E" w:rsidP="00B12A75">
            <w:pPr>
              <w:tabs>
                <w:tab w:val="left" w:pos="0"/>
              </w:tabs>
            </w:pPr>
            <w:proofErr w:type="spellStart"/>
            <w:r>
              <w:t>Ответст</w:t>
            </w:r>
            <w:proofErr w:type="spellEnd"/>
            <w:r>
              <w:t>-</w:t>
            </w:r>
          </w:p>
          <w:p w:rsidR="00B12A75" w:rsidRDefault="00B65D2E" w:rsidP="00B65D2E">
            <w:pPr>
              <w:tabs>
                <w:tab w:val="left" w:pos="0"/>
              </w:tabs>
            </w:pPr>
            <w:r>
              <w:t>венный</w:t>
            </w:r>
          </w:p>
        </w:tc>
        <w:tc>
          <w:tcPr>
            <w:tcW w:w="708" w:type="dxa"/>
          </w:tcPr>
          <w:p w:rsidR="00B12A75" w:rsidRDefault="00B65D2E" w:rsidP="00B12A75">
            <w:pPr>
              <w:tabs>
                <w:tab w:val="left" w:pos="0"/>
              </w:tabs>
            </w:pPr>
            <w:r>
              <w:t>Срок</w:t>
            </w:r>
          </w:p>
        </w:tc>
        <w:tc>
          <w:tcPr>
            <w:tcW w:w="1220" w:type="dxa"/>
          </w:tcPr>
          <w:p w:rsidR="00B65D2E" w:rsidRDefault="00B65D2E" w:rsidP="00B12A75">
            <w:pPr>
              <w:tabs>
                <w:tab w:val="left" w:pos="0"/>
              </w:tabs>
            </w:pPr>
            <w:r>
              <w:t>Критерии</w:t>
            </w:r>
          </w:p>
          <w:p w:rsidR="00B65D2E" w:rsidRDefault="00B65D2E" w:rsidP="00B65D2E">
            <w:r>
              <w:t>качества</w:t>
            </w:r>
          </w:p>
          <w:p w:rsidR="00B12A75" w:rsidRPr="00B65D2E" w:rsidRDefault="00B65D2E" w:rsidP="00B65D2E">
            <w:r>
              <w:t>работы</w:t>
            </w:r>
          </w:p>
        </w:tc>
        <w:tc>
          <w:tcPr>
            <w:tcW w:w="872" w:type="dxa"/>
          </w:tcPr>
          <w:p w:rsidR="00B65D2E" w:rsidRDefault="00B65D2E" w:rsidP="00B12A75">
            <w:pPr>
              <w:tabs>
                <w:tab w:val="left" w:pos="0"/>
              </w:tabs>
            </w:pPr>
            <w:proofErr w:type="spellStart"/>
            <w:r>
              <w:t>Требова</w:t>
            </w:r>
            <w:proofErr w:type="spellEnd"/>
            <w:r>
              <w:t>-</w:t>
            </w:r>
          </w:p>
          <w:p w:rsidR="00B12A75" w:rsidRDefault="00B65D2E" w:rsidP="00B12A75">
            <w:pPr>
              <w:tabs>
                <w:tab w:val="left" w:pos="0"/>
              </w:tabs>
            </w:pPr>
            <w:proofErr w:type="spellStart"/>
            <w:r>
              <w:t>ния</w:t>
            </w:r>
            <w:proofErr w:type="spellEnd"/>
            <w:r>
              <w:t xml:space="preserve"> к</w:t>
            </w:r>
          </w:p>
          <w:p w:rsidR="00B65D2E" w:rsidRDefault="00B65D2E" w:rsidP="00B12A75">
            <w:pPr>
              <w:tabs>
                <w:tab w:val="left" w:pos="0"/>
              </w:tabs>
            </w:pPr>
            <w:r>
              <w:t>обмену</w:t>
            </w:r>
          </w:p>
          <w:p w:rsidR="00B65D2E" w:rsidRDefault="00B65D2E" w:rsidP="00B65D2E">
            <w:proofErr w:type="spellStart"/>
            <w:r>
              <w:t>информа</w:t>
            </w:r>
            <w:proofErr w:type="spellEnd"/>
            <w:r>
              <w:t>-</w:t>
            </w:r>
          </w:p>
          <w:p w:rsidR="00B65D2E" w:rsidRDefault="00B65D2E" w:rsidP="00B65D2E">
            <w:proofErr w:type="spellStart"/>
            <w:r>
              <w:t>цией</w:t>
            </w:r>
            <w:proofErr w:type="spellEnd"/>
            <w:r>
              <w:t xml:space="preserve"> и</w:t>
            </w:r>
          </w:p>
          <w:p w:rsidR="00B65D2E" w:rsidRDefault="00B65D2E" w:rsidP="00B65D2E">
            <w:proofErr w:type="spellStart"/>
            <w:r>
              <w:t>монито</w:t>
            </w:r>
            <w:proofErr w:type="spellEnd"/>
            <w:r>
              <w:t>-</w:t>
            </w:r>
          </w:p>
          <w:p w:rsidR="00B65D2E" w:rsidRPr="00B65D2E" w:rsidRDefault="00B65D2E" w:rsidP="00B65D2E">
            <w:r>
              <w:t>рингу</w:t>
            </w:r>
          </w:p>
        </w:tc>
      </w:tr>
      <w:tr w:rsidR="00B65D2E" w:rsidTr="00B65D2E">
        <w:tc>
          <w:tcPr>
            <w:tcW w:w="1325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504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390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418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708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220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872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</w:tr>
      <w:tr w:rsidR="00B65D2E" w:rsidTr="00B65D2E">
        <w:tc>
          <w:tcPr>
            <w:tcW w:w="1325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504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390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418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708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220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872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</w:tr>
      <w:tr w:rsidR="00B65D2E" w:rsidTr="00B65D2E">
        <w:tc>
          <w:tcPr>
            <w:tcW w:w="1325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504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390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418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708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1220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  <w:tc>
          <w:tcPr>
            <w:tcW w:w="872" w:type="dxa"/>
          </w:tcPr>
          <w:p w:rsidR="00B12A75" w:rsidRDefault="00B12A75" w:rsidP="00B12A75">
            <w:pPr>
              <w:tabs>
                <w:tab w:val="left" w:pos="0"/>
              </w:tabs>
            </w:pPr>
          </w:p>
        </w:tc>
      </w:tr>
    </w:tbl>
    <w:p w:rsidR="00B12A75" w:rsidRDefault="00B12A75" w:rsidP="00B12A75">
      <w:pPr>
        <w:tabs>
          <w:tab w:val="left" w:pos="0"/>
        </w:tabs>
      </w:pPr>
    </w:p>
    <w:p w:rsidR="00B65D2E" w:rsidRDefault="00B65D2E" w:rsidP="00B12A75">
      <w:pPr>
        <w:tabs>
          <w:tab w:val="left" w:pos="0"/>
        </w:tabs>
      </w:pPr>
    </w:p>
    <w:p w:rsidR="00B65D2E" w:rsidRDefault="00B65D2E" w:rsidP="00B12A75">
      <w:pPr>
        <w:tabs>
          <w:tab w:val="left" w:pos="0"/>
        </w:tabs>
      </w:pPr>
    </w:p>
    <w:p w:rsidR="00B65D2E" w:rsidRDefault="00B65D2E" w:rsidP="00B12A75">
      <w:pPr>
        <w:tabs>
          <w:tab w:val="left" w:pos="0"/>
        </w:tabs>
      </w:pPr>
    </w:p>
    <w:p w:rsidR="003D4D5B" w:rsidRDefault="00B65D2E" w:rsidP="00B65D2E">
      <w:r>
        <w:t xml:space="preserve">                                                                                                  </w:t>
      </w:r>
    </w:p>
    <w:p w:rsidR="003D4D5B" w:rsidRDefault="003D4D5B" w:rsidP="00B65D2E"/>
    <w:p w:rsidR="00B65D2E" w:rsidRDefault="003D4D5B" w:rsidP="00B65D2E">
      <w:r>
        <w:t xml:space="preserve">                                                                                </w:t>
      </w:r>
      <w:r w:rsidR="00B65D2E">
        <w:t>Приложение №5</w:t>
      </w:r>
    </w:p>
    <w:p w:rsidR="00B65D2E" w:rsidRDefault="00B65D2E" w:rsidP="00B65D2E">
      <w:r>
        <w:t xml:space="preserve">                                                                                к Положению об организации </w:t>
      </w:r>
      <w:proofErr w:type="gramStart"/>
      <w:r>
        <w:t>внутреннего</w:t>
      </w:r>
      <w:proofErr w:type="gramEnd"/>
    </w:p>
    <w:p w:rsidR="00B65D2E" w:rsidRDefault="00B65D2E" w:rsidP="00B65D2E">
      <w:r>
        <w:t xml:space="preserve">                                                                                обеспечения соответствия требованиям</w:t>
      </w:r>
    </w:p>
    <w:p w:rsidR="00B65D2E" w:rsidRDefault="00B65D2E" w:rsidP="00B65D2E">
      <w:r>
        <w:t xml:space="preserve">                                                                                антимонопольного законодательства </w:t>
      </w:r>
      <w:proofErr w:type="gramStart"/>
      <w:r>
        <w:t>в</w:t>
      </w:r>
      <w:proofErr w:type="gramEnd"/>
    </w:p>
    <w:p w:rsidR="00B65D2E" w:rsidRDefault="00B65D2E" w:rsidP="00B65D2E">
      <w:r>
        <w:t xml:space="preserve">                                                                                деяте</w:t>
      </w:r>
      <w:r w:rsidR="0094752E">
        <w:t xml:space="preserve">льности администрации </w:t>
      </w:r>
      <w:proofErr w:type="spellStart"/>
      <w:r w:rsidR="0094752E">
        <w:t>Лебедянского</w:t>
      </w:r>
      <w:proofErr w:type="spellEnd"/>
    </w:p>
    <w:p w:rsidR="00B65D2E" w:rsidRDefault="00B65D2E" w:rsidP="00B65D2E">
      <w:r>
        <w:t xml:space="preserve">                                                                                муниципального района Липецкой области</w:t>
      </w:r>
    </w:p>
    <w:p w:rsidR="00B65D2E" w:rsidRDefault="00B65D2E" w:rsidP="00B12A75">
      <w:pPr>
        <w:tabs>
          <w:tab w:val="left" w:pos="0"/>
        </w:tabs>
      </w:pPr>
    </w:p>
    <w:p w:rsidR="00B65D2E" w:rsidRDefault="00B65D2E" w:rsidP="00B65D2E">
      <w:pPr>
        <w:pStyle w:val="60"/>
        <w:shd w:val="clear" w:color="auto" w:fill="auto"/>
        <w:spacing w:before="0" w:after="0" w:line="269" w:lineRule="exact"/>
        <w:ind w:right="1060"/>
        <w:jc w:val="center"/>
      </w:pPr>
      <w:r>
        <w:t>Методика расчета ключевых показателей эффективности</w:t>
      </w:r>
      <w:r>
        <w:br/>
        <w:t xml:space="preserve">функционирования в администрации района антимонопольного </w:t>
      </w:r>
      <w:proofErr w:type="spellStart"/>
      <w:r>
        <w:t>комплаенса</w:t>
      </w:r>
      <w:proofErr w:type="spellEnd"/>
    </w:p>
    <w:p w:rsidR="00B65D2E" w:rsidRDefault="00B65D2E" w:rsidP="00B12A75">
      <w:pPr>
        <w:tabs>
          <w:tab w:val="left" w:pos="0"/>
        </w:tabs>
      </w:pPr>
    </w:p>
    <w:p w:rsidR="00B65D2E" w:rsidRDefault="00B65D2E" w:rsidP="00B12A75">
      <w:pPr>
        <w:tabs>
          <w:tab w:val="left" w:pos="0"/>
        </w:tabs>
      </w:pPr>
    </w:p>
    <w:p w:rsidR="00673B01" w:rsidRPr="006152EC" w:rsidRDefault="00673B01" w:rsidP="00673B01">
      <w:pPr>
        <w:pStyle w:val="22"/>
        <w:shd w:val="clear" w:color="auto" w:fill="auto"/>
        <w:spacing w:after="200" w:line="240" w:lineRule="exact"/>
        <w:ind w:right="1060" w:firstLine="0"/>
        <w:jc w:val="center"/>
        <w:rPr>
          <w:b/>
        </w:rPr>
      </w:pPr>
      <w:r w:rsidRPr="006152EC">
        <w:rPr>
          <w:b/>
        </w:rPr>
        <w:t xml:space="preserve">1. Методика расчета КПЭ для </w:t>
      </w:r>
      <w:r w:rsidR="00EB1125" w:rsidRPr="006152EC">
        <w:rPr>
          <w:b/>
        </w:rPr>
        <w:t>администрации района</w:t>
      </w:r>
      <w:r w:rsidRPr="006152EC">
        <w:rPr>
          <w:b/>
        </w:rPr>
        <w:t xml:space="preserve"> в целом</w:t>
      </w:r>
    </w:p>
    <w:p w:rsidR="00673B01" w:rsidRDefault="00673B01" w:rsidP="00673B01">
      <w:pPr>
        <w:pStyle w:val="22"/>
        <w:shd w:val="clear" w:color="auto" w:fill="auto"/>
        <w:tabs>
          <w:tab w:val="left" w:pos="2558"/>
        </w:tabs>
        <w:spacing w:line="269" w:lineRule="exact"/>
        <w:ind w:right="240" w:firstLine="0"/>
        <w:jc w:val="both"/>
      </w:pPr>
      <w:r>
        <w:t xml:space="preserve">1.1. Ключевыми показателями эффективности антимонопольного </w:t>
      </w:r>
      <w:proofErr w:type="spellStart"/>
      <w:r>
        <w:t>комплаенса</w:t>
      </w:r>
      <w:proofErr w:type="spellEnd"/>
      <w:r>
        <w:t xml:space="preserve"> для </w:t>
      </w:r>
      <w:r w:rsidR="00EB1125">
        <w:t>администрации района</w:t>
      </w:r>
      <w:r>
        <w:t xml:space="preserve"> в целом являются:</w:t>
      </w:r>
    </w:p>
    <w:p w:rsidR="00673B01" w:rsidRDefault="00673B01" w:rsidP="00673B01">
      <w:pPr>
        <w:pStyle w:val="22"/>
        <w:shd w:val="clear" w:color="auto" w:fill="auto"/>
        <w:tabs>
          <w:tab w:val="left" w:pos="0"/>
        </w:tabs>
        <w:spacing w:line="269" w:lineRule="exact"/>
        <w:ind w:right="240" w:firstLine="0"/>
        <w:jc w:val="both"/>
      </w:pPr>
      <w:r>
        <w:t>а)</w:t>
      </w:r>
      <w:r>
        <w:tab/>
        <w:t xml:space="preserve">коэффициент снижения количества нарушений антимонопольного законодательства со стороны </w:t>
      </w:r>
      <w:r w:rsidR="00EB1125">
        <w:t>администрации района</w:t>
      </w:r>
      <w:r>
        <w:t xml:space="preserve"> (по сравнению с </w:t>
      </w:r>
      <w:r w:rsidR="00435942">
        <w:t>предыдущим</w:t>
      </w:r>
      <w:r>
        <w:t xml:space="preserve"> годом);</w:t>
      </w:r>
    </w:p>
    <w:p w:rsidR="00673B01" w:rsidRDefault="00673B01" w:rsidP="00673B01">
      <w:pPr>
        <w:pStyle w:val="22"/>
        <w:shd w:val="clear" w:color="auto" w:fill="auto"/>
        <w:tabs>
          <w:tab w:val="left" w:pos="0"/>
        </w:tabs>
        <w:spacing w:line="269" w:lineRule="exact"/>
        <w:ind w:right="240" w:firstLine="0"/>
        <w:jc w:val="both"/>
      </w:pPr>
      <w:r>
        <w:t>б)</w:t>
      </w:r>
      <w:r>
        <w:tab/>
        <w:t xml:space="preserve">доля проектов нормативных правовых актов </w:t>
      </w:r>
      <w:r w:rsidR="00EB1125">
        <w:t>администрации района</w:t>
      </w:r>
      <w:r>
        <w:t>, в которых выявлены риски нарушения антимонопольного законодательства;</w:t>
      </w:r>
    </w:p>
    <w:p w:rsidR="00673B01" w:rsidRDefault="00673B01" w:rsidP="00673B01">
      <w:pPr>
        <w:pStyle w:val="22"/>
        <w:shd w:val="clear" w:color="auto" w:fill="auto"/>
        <w:tabs>
          <w:tab w:val="left" w:pos="0"/>
        </w:tabs>
        <w:spacing w:line="269" w:lineRule="exact"/>
        <w:ind w:right="240" w:firstLine="0"/>
        <w:jc w:val="both"/>
      </w:pPr>
      <w:r>
        <w:t>в)</w:t>
      </w:r>
      <w:r>
        <w:tab/>
        <w:t xml:space="preserve">доля нормативных правовых актов </w:t>
      </w:r>
      <w:r w:rsidR="00EB1125">
        <w:t>администрации района</w:t>
      </w:r>
      <w:r>
        <w:t>, в которых выявлены риски нарушения антимонопольного законодательства.</w:t>
      </w:r>
    </w:p>
    <w:p w:rsidR="00673B01" w:rsidRDefault="00673B01" w:rsidP="00673B01">
      <w:pPr>
        <w:pStyle w:val="22"/>
        <w:shd w:val="clear" w:color="auto" w:fill="auto"/>
        <w:tabs>
          <w:tab w:val="left" w:pos="2740"/>
        </w:tabs>
        <w:spacing w:line="269" w:lineRule="exact"/>
        <w:ind w:right="240" w:firstLine="0"/>
        <w:jc w:val="both"/>
      </w:pPr>
      <w:r>
        <w:t xml:space="preserve">1.2. Коэффициент снижения количества нарушений антимонопольного законодательства со стороны </w:t>
      </w:r>
      <w:r w:rsidR="00EB1125">
        <w:t>администрации района</w:t>
      </w:r>
      <w:r>
        <w:t xml:space="preserve"> (по сравнению с </w:t>
      </w:r>
      <w:r w:rsidR="00435942">
        <w:t>предыдущим</w:t>
      </w:r>
      <w:r>
        <w:t xml:space="preserve"> годом) рассчитывается по формуле:</w:t>
      </w:r>
    </w:p>
    <w:p w:rsidR="00673B01" w:rsidRDefault="00673B01" w:rsidP="00673B01">
      <w:pPr>
        <w:pStyle w:val="22"/>
        <w:shd w:val="clear" w:color="auto" w:fill="auto"/>
        <w:tabs>
          <w:tab w:val="left" w:pos="2740"/>
        </w:tabs>
        <w:spacing w:line="269" w:lineRule="exact"/>
        <w:ind w:right="240" w:firstLine="0"/>
        <w:jc w:val="both"/>
      </w:pPr>
      <w:r>
        <w:t xml:space="preserve">            </w:t>
      </w:r>
    </w:p>
    <w:p w:rsidR="00673B01" w:rsidRPr="002E1766" w:rsidRDefault="00673B01" w:rsidP="00673B01">
      <w:pPr>
        <w:pStyle w:val="22"/>
        <w:shd w:val="clear" w:color="auto" w:fill="auto"/>
        <w:tabs>
          <w:tab w:val="left" w:pos="2740"/>
        </w:tabs>
        <w:spacing w:line="269" w:lineRule="exact"/>
        <w:ind w:right="240" w:firstLine="0"/>
        <w:jc w:val="both"/>
      </w:pPr>
      <w:r>
        <w:t xml:space="preserve">КСН =  </w:t>
      </w:r>
      <w:r w:rsidRPr="00EB1125">
        <w:rPr>
          <w:sz w:val="24"/>
          <w:u w:val="single"/>
          <w:vertAlign w:val="superscript"/>
        </w:rPr>
        <w:t xml:space="preserve">КН </w:t>
      </w:r>
      <w:proofErr w:type="spellStart"/>
      <w:r w:rsidR="003D4D5B">
        <w:rPr>
          <w:sz w:val="24"/>
          <w:u w:val="single"/>
          <w:vertAlign w:val="superscript"/>
        </w:rPr>
        <w:t>пг</w:t>
      </w:r>
      <w:proofErr w:type="spellEnd"/>
      <w:proofErr w:type="gramStart"/>
      <w:r w:rsidR="002E1766">
        <w:rPr>
          <w:u w:val="single"/>
          <w:vertAlign w:val="superscript"/>
        </w:rPr>
        <w:t xml:space="preserve">  </w:t>
      </w:r>
      <w:r w:rsidR="002E1766" w:rsidRPr="002E1766">
        <w:t>,</w:t>
      </w:r>
      <w:proofErr w:type="gramEnd"/>
      <w:r w:rsidR="002E1766" w:rsidRPr="002E1766">
        <w:t xml:space="preserve"> где</w:t>
      </w:r>
    </w:p>
    <w:p w:rsidR="002E1766" w:rsidRPr="00EB1125" w:rsidRDefault="002E1766" w:rsidP="00673B01">
      <w:pPr>
        <w:pStyle w:val="22"/>
        <w:shd w:val="clear" w:color="auto" w:fill="auto"/>
        <w:tabs>
          <w:tab w:val="left" w:pos="2740"/>
        </w:tabs>
        <w:spacing w:line="269" w:lineRule="exact"/>
        <w:ind w:right="240" w:firstLine="0"/>
        <w:jc w:val="both"/>
        <w:rPr>
          <w:sz w:val="24"/>
          <w:vertAlign w:val="subscript"/>
        </w:rPr>
      </w:pPr>
      <w:r w:rsidRPr="00EB1125">
        <w:rPr>
          <w:sz w:val="24"/>
          <w:vertAlign w:val="superscript"/>
        </w:rPr>
        <w:t xml:space="preserve">                 </w:t>
      </w:r>
      <w:proofErr w:type="spellStart"/>
      <w:r w:rsidRPr="00EB1125">
        <w:rPr>
          <w:sz w:val="24"/>
          <w:vertAlign w:val="superscript"/>
        </w:rPr>
        <w:t>КНоп</w:t>
      </w:r>
      <w:proofErr w:type="spellEnd"/>
    </w:p>
    <w:p w:rsidR="002E1766" w:rsidRDefault="002E1766" w:rsidP="002E1766">
      <w:pPr>
        <w:pStyle w:val="80"/>
        <w:shd w:val="clear" w:color="auto" w:fill="auto"/>
        <w:spacing w:before="0"/>
        <w:ind w:right="240"/>
      </w:pPr>
      <w:r>
        <w:t xml:space="preserve">КСН - коэффициент снижения количества нарушений антимонопольного законодательства со стороны </w:t>
      </w:r>
      <w:r w:rsidR="00EB1125">
        <w:t>администрации района</w:t>
      </w:r>
      <w:r>
        <w:t xml:space="preserve"> по сравнению с </w:t>
      </w:r>
      <w:r w:rsidR="00435942">
        <w:t>предыдущим</w:t>
      </w:r>
      <w:r>
        <w:rPr>
          <w:rStyle w:val="81"/>
        </w:rPr>
        <w:t xml:space="preserve"> </w:t>
      </w:r>
      <w:r>
        <w:t>годом;</w:t>
      </w:r>
    </w:p>
    <w:p w:rsidR="002E1766" w:rsidRDefault="002E1766" w:rsidP="002E1766">
      <w:pPr>
        <w:pStyle w:val="80"/>
        <w:shd w:val="clear" w:color="auto" w:fill="auto"/>
        <w:spacing w:before="0"/>
        <w:ind w:right="240"/>
      </w:pPr>
      <w:proofErr w:type="spellStart"/>
      <w:r>
        <w:t>КН</w:t>
      </w:r>
      <w:r w:rsidR="003D4D5B">
        <w:t>пг</w:t>
      </w:r>
      <w:proofErr w:type="spellEnd"/>
      <w:r>
        <w:t xml:space="preserve"> - количество нарушений антимонопольного законодательства со стороны </w:t>
      </w:r>
      <w:r w:rsidR="00EB1125">
        <w:t>администрации района</w:t>
      </w:r>
      <w:r>
        <w:t xml:space="preserve"> в </w:t>
      </w:r>
      <w:r w:rsidR="00435942">
        <w:t>предыдущем году</w:t>
      </w:r>
      <w:r>
        <w:t>;</w:t>
      </w:r>
    </w:p>
    <w:p w:rsidR="002E1766" w:rsidRDefault="002E1766" w:rsidP="002E1766">
      <w:pPr>
        <w:pStyle w:val="80"/>
        <w:shd w:val="clear" w:color="auto" w:fill="auto"/>
        <w:spacing w:before="0"/>
        <w:ind w:right="240"/>
      </w:pPr>
      <w:proofErr w:type="spellStart"/>
      <w:r>
        <w:t>КНоп</w:t>
      </w:r>
      <w:proofErr w:type="spellEnd"/>
      <w:r>
        <w:t xml:space="preserve"> — количество нарушений антимонопольного законодательства со стороны </w:t>
      </w:r>
      <w:r w:rsidR="00EB1125">
        <w:t>администрации района</w:t>
      </w:r>
      <w:r>
        <w:t xml:space="preserve"> в отчетном периоде.</w:t>
      </w:r>
    </w:p>
    <w:p w:rsidR="002E1766" w:rsidRDefault="002E1766" w:rsidP="002E1766">
      <w:pPr>
        <w:pStyle w:val="80"/>
        <w:shd w:val="clear" w:color="auto" w:fill="auto"/>
        <w:spacing w:before="0"/>
        <w:ind w:right="240"/>
      </w:pPr>
      <w:r>
        <w:t xml:space="preserve">При расчете </w:t>
      </w:r>
      <w:proofErr w:type="gramStart"/>
      <w:r>
        <w:t>коэффициента снижения количества нарушений антимонопольного законодательства</w:t>
      </w:r>
      <w:proofErr w:type="gramEnd"/>
      <w:r>
        <w:t xml:space="preserve"> со стороны </w:t>
      </w:r>
      <w:r w:rsidR="00EB1125">
        <w:t>администрации района</w:t>
      </w:r>
      <w:r>
        <w:t xml:space="preserve"> под нарушением антимонопольного законодательства со стороны </w:t>
      </w:r>
      <w:r w:rsidR="00EB1125">
        <w:t>администрации района</w:t>
      </w:r>
      <w:r>
        <w:t xml:space="preserve"> понимаются:</w:t>
      </w:r>
    </w:p>
    <w:p w:rsidR="002E1766" w:rsidRDefault="002E1766" w:rsidP="002E1766">
      <w:pPr>
        <w:pStyle w:val="80"/>
        <w:shd w:val="clear" w:color="auto" w:fill="auto"/>
        <w:spacing w:before="0"/>
        <w:jc w:val="left"/>
      </w:pPr>
      <w:r>
        <w:t xml:space="preserve">-           возбужденные антимонопольным органом в отношении </w:t>
      </w:r>
      <w:r w:rsidR="00EB1125">
        <w:t>администрации района</w:t>
      </w:r>
      <w:r>
        <w:t xml:space="preserve"> антимонопольные дела;</w:t>
      </w:r>
    </w:p>
    <w:p w:rsidR="002E1766" w:rsidRDefault="002E1766" w:rsidP="002E1766">
      <w:pPr>
        <w:pStyle w:val="80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right="240"/>
      </w:pPr>
      <w:r>
        <w:t xml:space="preserve">выданные антимонопольным органом </w:t>
      </w:r>
      <w:r w:rsidR="00EB1125">
        <w:t>администрации района</w:t>
      </w:r>
      <w: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2E1766" w:rsidRDefault="002E1766" w:rsidP="002E1766">
      <w:pPr>
        <w:pStyle w:val="80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right="240"/>
      </w:pPr>
      <w:r>
        <w:t xml:space="preserve">направленные антимонопольным органом </w:t>
      </w:r>
      <w:r w:rsidR="00EB1125">
        <w:t>администрации района</w:t>
      </w:r>
      <w: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2E1766" w:rsidRDefault="002E1766" w:rsidP="002E1766">
      <w:pPr>
        <w:pStyle w:val="22"/>
        <w:shd w:val="clear" w:color="auto" w:fill="auto"/>
        <w:tabs>
          <w:tab w:val="left" w:pos="0"/>
        </w:tabs>
        <w:spacing w:line="269" w:lineRule="exact"/>
        <w:ind w:right="240" w:firstLine="0"/>
        <w:jc w:val="both"/>
      </w:pPr>
      <w:r>
        <w:t xml:space="preserve">1.3. Доля проектов нормативных правовых актов администрации района, в которых выявлены риски нарушения </w:t>
      </w:r>
      <w:proofErr w:type="gramStart"/>
      <w:r>
        <w:t>антимонопольного</w:t>
      </w:r>
      <w:proofErr w:type="gramEnd"/>
      <w:r>
        <w:t xml:space="preserve"> законодательства, рассчитывается по формуле:</w:t>
      </w:r>
    </w:p>
    <w:p w:rsidR="002E1766" w:rsidRDefault="002E1766" w:rsidP="002E1766">
      <w:pPr>
        <w:pStyle w:val="22"/>
        <w:shd w:val="clear" w:color="auto" w:fill="auto"/>
        <w:tabs>
          <w:tab w:val="left" w:pos="0"/>
        </w:tabs>
        <w:spacing w:line="269" w:lineRule="exact"/>
        <w:ind w:right="240" w:firstLine="0"/>
        <w:jc w:val="both"/>
      </w:pPr>
    </w:p>
    <w:p w:rsidR="00EB1125" w:rsidRPr="002E1766" w:rsidRDefault="00EB1125" w:rsidP="00EB1125">
      <w:pPr>
        <w:pStyle w:val="22"/>
        <w:shd w:val="clear" w:color="auto" w:fill="auto"/>
        <w:tabs>
          <w:tab w:val="left" w:pos="2740"/>
        </w:tabs>
        <w:spacing w:line="269" w:lineRule="exact"/>
        <w:ind w:right="240" w:firstLine="0"/>
        <w:jc w:val="both"/>
      </w:pPr>
      <w:proofErr w:type="spellStart"/>
      <w:r>
        <w:t>Дпнпа</w:t>
      </w:r>
      <w:proofErr w:type="spellEnd"/>
      <w:r>
        <w:t xml:space="preserve"> =  </w:t>
      </w:r>
      <w:proofErr w:type="spellStart"/>
      <w:r w:rsidRPr="00EB1125">
        <w:rPr>
          <w:sz w:val="24"/>
          <w:u w:val="single"/>
          <w:vertAlign w:val="superscript"/>
        </w:rPr>
        <w:t>Кпнпа</w:t>
      </w:r>
      <w:proofErr w:type="spellEnd"/>
      <w:proofErr w:type="gramStart"/>
      <w:r w:rsidRPr="00EB1125">
        <w:rPr>
          <w:sz w:val="20"/>
          <w:u w:val="single"/>
          <w:vertAlign w:val="superscript"/>
        </w:rPr>
        <w:t xml:space="preserve"> </w:t>
      </w:r>
      <w:r w:rsidRPr="00EB1125">
        <w:rPr>
          <w:sz w:val="20"/>
        </w:rPr>
        <w:t>,</w:t>
      </w:r>
      <w:proofErr w:type="gramEnd"/>
      <w:r w:rsidRPr="002E1766">
        <w:t xml:space="preserve"> где</w:t>
      </w:r>
    </w:p>
    <w:p w:rsidR="00EB1125" w:rsidRPr="00EB1125" w:rsidRDefault="00EB1125" w:rsidP="00EB1125">
      <w:pPr>
        <w:pStyle w:val="22"/>
        <w:shd w:val="clear" w:color="auto" w:fill="auto"/>
        <w:tabs>
          <w:tab w:val="left" w:pos="2740"/>
        </w:tabs>
        <w:spacing w:line="269" w:lineRule="exact"/>
        <w:ind w:right="240" w:firstLine="0"/>
        <w:jc w:val="both"/>
        <w:rPr>
          <w:sz w:val="24"/>
          <w:vertAlign w:val="subscript"/>
        </w:rPr>
      </w:pPr>
      <w:r w:rsidRPr="00EB1125">
        <w:rPr>
          <w:sz w:val="24"/>
          <w:vertAlign w:val="superscript"/>
        </w:rPr>
        <w:t xml:space="preserve">                   </w:t>
      </w:r>
      <w:r>
        <w:rPr>
          <w:sz w:val="24"/>
          <w:vertAlign w:val="superscript"/>
        </w:rPr>
        <w:t xml:space="preserve"> </w:t>
      </w:r>
      <w:r w:rsidRPr="00EB1125">
        <w:rPr>
          <w:sz w:val="24"/>
          <w:vertAlign w:val="superscript"/>
        </w:rPr>
        <w:t xml:space="preserve"> </w:t>
      </w:r>
      <w:proofErr w:type="spellStart"/>
      <w:r w:rsidRPr="00EB1125">
        <w:rPr>
          <w:sz w:val="24"/>
          <w:vertAlign w:val="superscript"/>
        </w:rPr>
        <w:t>КНоп</w:t>
      </w:r>
      <w:proofErr w:type="spellEnd"/>
    </w:p>
    <w:p w:rsidR="002E1766" w:rsidRDefault="002E1766" w:rsidP="002E1766">
      <w:pPr>
        <w:pStyle w:val="22"/>
        <w:shd w:val="clear" w:color="auto" w:fill="auto"/>
        <w:tabs>
          <w:tab w:val="left" w:pos="0"/>
        </w:tabs>
        <w:spacing w:line="269" w:lineRule="exact"/>
        <w:ind w:right="240" w:firstLine="0"/>
        <w:jc w:val="both"/>
      </w:pPr>
    </w:p>
    <w:p w:rsidR="00EB1125" w:rsidRDefault="00EB1125" w:rsidP="00EB1125">
      <w:pPr>
        <w:pStyle w:val="80"/>
        <w:shd w:val="clear" w:color="auto" w:fill="auto"/>
        <w:spacing w:before="0"/>
        <w:ind w:right="280"/>
      </w:pPr>
      <w:proofErr w:type="spellStart"/>
      <w:r>
        <w:t>Дпнпа</w:t>
      </w:r>
      <w:proofErr w:type="spellEnd"/>
      <w:r>
        <w:rPr>
          <w:rStyle w:val="81"/>
        </w:rPr>
        <w:t xml:space="preserve"> - </w:t>
      </w:r>
      <w:r>
        <w:t xml:space="preserve">доля проектов нормативных правовых актов </w:t>
      </w:r>
      <w:r w:rsidR="00777AE0">
        <w:t>администрации района</w:t>
      </w:r>
      <w:r>
        <w:t>, в которых выявлены риски нарушения антимонопольного законодательства;</w:t>
      </w:r>
    </w:p>
    <w:p w:rsidR="00EB1125" w:rsidRDefault="00EB1125" w:rsidP="00EB1125">
      <w:pPr>
        <w:pStyle w:val="80"/>
        <w:shd w:val="clear" w:color="auto" w:fill="auto"/>
        <w:spacing w:before="0"/>
        <w:ind w:right="280"/>
      </w:pPr>
      <w:proofErr w:type="spellStart"/>
      <w:r>
        <w:t>Кпнпа</w:t>
      </w:r>
      <w:proofErr w:type="spellEnd"/>
      <w:r>
        <w:t xml:space="preserve"> - количество проектов нормативных правовых актов </w:t>
      </w:r>
      <w:r w:rsidR="00777AE0">
        <w:t>администрации района</w:t>
      </w:r>
      <w:r>
        <w:t xml:space="preserve">, в </w:t>
      </w:r>
      <w:r>
        <w:lastRenderedPageBreak/>
        <w:t>которых данным органом выявлены риски нарушения антимонопольного законодательства (в отчетном периоде);</w:t>
      </w:r>
    </w:p>
    <w:p w:rsidR="00EB1125" w:rsidRDefault="00EB1125" w:rsidP="00EB1125">
      <w:pPr>
        <w:pStyle w:val="80"/>
        <w:shd w:val="clear" w:color="auto" w:fill="auto"/>
        <w:spacing w:before="0"/>
        <w:ind w:right="280"/>
      </w:pPr>
      <w:proofErr w:type="spellStart"/>
      <w:r>
        <w:t>КНоп</w:t>
      </w:r>
      <w:proofErr w:type="spellEnd"/>
      <w:r>
        <w:t xml:space="preserve"> - количество нормативных правовых актов </w:t>
      </w:r>
      <w:r w:rsidR="00777AE0">
        <w:t>администрации района</w:t>
      </w:r>
      <w:r>
        <w:t>, в которых антимонопольным органом выявлены нарушения антимонопольного законодательства (в отчетном периоде).</w:t>
      </w:r>
    </w:p>
    <w:p w:rsidR="00EB1125" w:rsidRDefault="00EB1125" w:rsidP="00EB1125">
      <w:pPr>
        <w:pStyle w:val="22"/>
        <w:shd w:val="clear" w:color="auto" w:fill="auto"/>
        <w:tabs>
          <w:tab w:val="left" w:pos="2467"/>
        </w:tabs>
        <w:spacing w:after="427" w:line="269" w:lineRule="exact"/>
        <w:ind w:right="280" w:firstLine="0"/>
        <w:jc w:val="both"/>
      </w:pPr>
      <w:r>
        <w:t xml:space="preserve">1.4. Доля нормативных правовых актов </w:t>
      </w:r>
      <w:r w:rsidR="00777AE0">
        <w:t>администрации района</w:t>
      </w:r>
      <w:r>
        <w:t xml:space="preserve">, в которых выявлены риски нарушения </w:t>
      </w:r>
      <w:proofErr w:type="gramStart"/>
      <w:r>
        <w:t>антимонопольного</w:t>
      </w:r>
      <w:proofErr w:type="gramEnd"/>
      <w:r>
        <w:t xml:space="preserve"> законодательства, рассчитывается по формуле:</w:t>
      </w:r>
    </w:p>
    <w:p w:rsidR="00F71281" w:rsidRDefault="00F71281" w:rsidP="00F71281">
      <w:pPr>
        <w:pStyle w:val="22"/>
        <w:shd w:val="clear" w:color="auto" w:fill="auto"/>
        <w:tabs>
          <w:tab w:val="left" w:pos="2740"/>
        </w:tabs>
        <w:spacing w:line="269" w:lineRule="exact"/>
        <w:ind w:right="240" w:firstLine="0"/>
        <w:jc w:val="both"/>
      </w:pPr>
      <w:proofErr w:type="spellStart"/>
      <w:r>
        <w:t>Днпа</w:t>
      </w:r>
      <w:proofErr w:type="spellEnd"/>
      <w:r>
        <w:t xml:space="preserve"> =  </w:t>
      </w:r>
      <w:proofErr w:type="spellStart"/>
      <w:r w:rsidRPr="00EB1125">
        <w:rPr>
          <w:sz w:val="24"/>
          <w:u w:val="single"/>
          <w:vertAlign w:val="superscript"/>
        </w:rPr>
        <w:t>Кнпа</w:t>
      </w:r>
      <w:proofErr w:type="spellEnd"/>
      <w:proofErr w:type="gramStart"/>
      <w:r w:rsidRPr="00EB1125">
        <w:rPr>
          <w:sz w:val="20"/>
          <w:u w:val="single"/>
          <w:vertAlign w:val="superscript"/>
        </w:rPr>
        <w:t xml:space="preserve"> </w:t>
      </w:r>
      <w:r w:rsidRPr="00EB1125">
        <w:rPr>
          <w:sz w:val="20"/>
        </w:rPr>
        <w:t>,</w:t>
      </w:r>
      <w:proofErr w:type="gramEnd"/>
      <w:r w:rsidRPr="002E1766">
        <w:t xml:space="preserve"> где</w:t>
      </w:r>
    </w:p>
    <w:p w:rsidR="00F71281" w:rsidRPr="00EB1125" w:rsidRDefault="00F71281" w:rsidP="00F71281">
      <w:pPr>
        <w:pStyle w:val="22"/>
        <w:shd w:val="clear" w:color="auto" w:fill="auto"/>
        <w:tabs>
          <w:tab w:val="left" w:pos="2740"/>
        </w:tabs>
        <w:spacing w:line="269" w:lineRule="exact"/>
        <w:ind w:right="240" w:firstLine="0"/>
        <w:jc w:val="both"/>
        <w:rPr>
          <w:sz w:val="24"/>
          <w:vertAlign w:val="subscript"/>
        </w:rPr>
      </w:pPr>
      <w:r w:rsidRPr="00EB1125">
        <w:rPr>
          <w:sz w:val="24"/>
          <w:vertAlign w:val="superscript"/>
        </w:rPr>
        <w:t xml:space="preserve">                 </w:t>
      </w:r>
      <w:proofErr w:type="spellStart"/>
      <w:r w:rsidRPr="00EB1125">
        <w:rPr>
          <w:sz w:val="24"/>
          <w:vertAlign w:val="superscript"/>
        </w:rPr>
        <w:t>КНоп</w:t>
      </w:r>
      <w:proofErr w:type="spellEnd"/>
    </w:p>
    <w:p w:rsidR="00F71281" w:rsidRDefault="00F71281" w:rsidP="00F71281">
      <w:pPr>
        <w:pStyle w:val="80"/>
        <w:shd w:val="clear" w:color="auto" w:fill="auto"/>
        <w:spacing w:before="0"/>
        <w:ind w:right="280"/>
      </w:pPr>
      <w:proofErr w:type="spellStart"/>
      <w:r>
        <w:t>Днпа</w:t>
      </w:r>
      <w:proofErr w:type="spellEnd"/>
      <w:r>
        <w:t xml:space="preserve"> — доля нормативных правовых актов администрации района, в которых выявлены риски нарушения антимонопольного законодательства;</w:t>
      </w:r>
    </w:p>
    <w:p w:rsidR="00F71281" w:rsidRDefault="00F71281" w:rsidP="00F71281">
      <w:pPr>
        <w:pStyle w:val="80"/>
        <w:shd w:val="clear" w:color="auto" w:fill="auto"/>
        <w:spacing w:before="0"/>
        <w:ind w:right="280"/>
      </w:pPr>
      <w:proofErr w:type="spellStart"/>
      <w:r>
        <w:t>Кнпа</w:t>
      </w:r>
      <w:proofErr w:type="spellEnd"/>
      <w:r>
        <w:rPr>
          <w:rStyle w:val="81"/>
        </w:rPr>
        <w:t xml:space="preserve"> - </w:t>
      </w:r>
      <w:r>
        <w:t>количество нормативных правовых актов администрации района, в которых данным органом выявлены риски нарушения антимонопольного законодательства (в отчетном периоде);</w:t>
      </w:r>
    </w:p>
    <w:p w:rsidR="00F71281" w:rsidRDefault="00F71281" w:rsidP="00F71281">
      <w:pPr>
        <w:pStyle w:val="80"/>
        <w:shd w:val="clear" w:color="auto" w:fill="auto"/>
        <w:spacing w:before="0"/>
        <w:ind w:right="280"/>
      </w:pPr>
      <w:proofErr w:type="spellStart"/>
      <w:r>
        <w:t>КНоп</w:t>
      </w:r>
      <w:proofErr w:type="spellEnd"/>
      <w:r>
        <w:rPr>
          <w:rStyle w:val="81"/>
        </w:rPr>
        <w:t xml:space="preserve"> - </w:t>
      </w:r>
      <w:r>
        <w:t>количество нормативных правовых актов администрации района, в которых антимонопольным органом выявлены нарушения антимонопольного законодательства (в отчетном периоде).</w:t>
      </w:r>
    </w:p>
    <w:p w:rsidR="00F71281" w:rsidRDefault="00F71281" w:rsidP="00F71281">
      <w:pPr>
        <w:pStyle w:val="22"/>
        <w:shd w:val="clear" w:color="auto" w:fill="auto"/>
        <w:spacing w:line="269" w:lineRule="exact"/>
        <w:ind w:right="460" w:firstLine="0"/>
        <w:jc w:val="center"/>
      </w:pPr>
    </w:p>
    <w:p w:rsidR="00F71281" w:rsidRPr="006152EC" w:rsidRDefault="00F71281" w:rsidP="00F71281">
      <w:pPr>
        <w:pStyle w:val="22"/>
        <w:shd w:val="clear" w:color="auto" w:fill="auto"/>
        <w:spacing w:line="269" w:lineRule="exact"/>
        <w:ind w:right="460" w:firstLine="0"/>
        <w:jc w:val="center"/>
        <w:rPr>
          <w:b/>
        </w:rPr>
      </w:pPr>
      <w:r w:rsidRPr="006152EC">
        <w:rPr>
          <w:b/>
        </w:rPr>
        <w:t>2. Методика расчета ключевых показателей эффективности функционирования</w:t>
      </w:r>
      <w:r w:rsidRPr="006152EC">
        <w:rPr>
          <w:b/>
        </w:rPr>
        <w:br/>
        <w:t xml:space="preserve">антимонопольного </w:t>
      </w:r>
      <w:proofErr w:type="spellStart"/>
      <w:r w:rsidRPr="006152EC">
        <w:rPr>
          <w:b/>
        </w:rPr>
        <w:t>комплаенса</w:t>
      </w:r>
      <w:proofErr w:type="spellEnd"/>
      <w:r w:rsidRPr="006152EC">
        <w:rPr>
          <w:b/>
        </w:rPr>
        <w:t xml:space="preserve"> для уполномоченного подразделения (должностного лица)</w:t>
      </w:r>
    </w:p>
    <w:p w:rsidR="00F71281" w:rsidRDefault="00F71281" w:rsidP="00F71281">
      <w:pPr>
        <w:pStyle w:val="22"/>
        <w:shd w:val="clear" w:color="auto" w:fill="auto"/>
        <w:spacing w:line="269" w:lineRule="exact"/>
        <w:ind w:right="460" w:firstLine="0"/>
        <w:jc w:val="center"/>
      </w:pPr>
    </w:p>
    <w:p w:rsidR="00F71281" w:rsidRDefault="00F71281" w:rsidP="00F71281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line="269" w:lineRule="exact"/>
        <w:ind w:right="280" w:firstLine="0"/>
        <w:jc w:val="both"/>
      </w:pPr>
      <w:r>
        <w:t xml:space="preserve">Для уполномоченного подразделения (должностного лица) рассчитываются </w:t>
      </w:r>
      <w:proofErr w:type="gramStart"/>
      <w:r>
        <w:t>следующий</w:t>
      </w:r>
      <w:proofErr w:type="gramEnd"/>
      <w:r>
        <w:t xml:space="preserve"> КПЭ:</w:t>
      </w:r>
    </w:p>
    <w:p w:rsidR="00F71281" w:rsidRDefault="00F71281" w:rsidP="00F71281">
      <w:pPr>
        <w:pStyle w:val="22"/>
        <w:shd w:val="clear" w:color="auto" w:fill="auto"/>
        <w:spacing w:line="269" w:lineRule="exact"/>
        <w:ind w:right="280" w:firstLine="0"/>
        <w:jc w:val="both"/>
      </w:pPr>
      <w:r>
        <w:t xml:space="preserve">доля сотрудников администрации района,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.</w:t>
      </w:r>
    </w:p>
    <w:p w:rsidR="00F71281" w:rsidRDefault="00F71281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  <w:r>
        <w:t xml:space="preserve">2.2. Доля сотрудников администрации района,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, рассчитывается по формуле:</w:t>
      </w:r>
    </w:p>
    <w:p w:rsidR="00F71281" w:rsidRDefault="00F71281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F71281" w:rsidRDefault="00F71281" w:rsidP="00F71281">
      <w:pPr>
        <w:pStyle w:val="22"/>
        <w:shd w:val="clear" w:color="auto" w:fill="auto"/>
        <w:tabs>
          <w:tab w:val="left" w:pos="2740"/>
        </w:tabs>
        <w:spacing w:line="269" w:lineRule="exact"/>
        <w:ind w:right="240" w:firstLine="0"/>
        <w:jc w:val="both"/>
      </w:pPr>
      <w:proofErr w:type="spellStart"/>
      <w:r>
        <w:t>ДСо</w:t>
      </w:r>
      <w:proofErr w:type="spellEnd"/>
      <w:r>
        <w:t xml:space="preserve"> =  </w:t>
      </w:r>
      <w:proofErr w:type="spellStart"/>
      <w:r w:rsidRPr="00EB1125">
        <w:rPr>
          <w:sz w:val="24"/>
          <w:u w:val="single"/>
          <w:vertAlign w:val="superscript"/>
        </w:rPr>
        <w:t>К</w:t>
      </w:r>
      <w:r>
        <w:rPr>
          <w:sz w:val="24"/>
          <w:u w:val="single"/>
          <w:vertAlign w:val="superscript"/>
        </w:rPr>
        <w:t>Со</w:t>
      </w:r>
      <w:proofErr w:type="spellEnd"/>
      <w:proofErr w:type="gramStart"/>
      <w:r w:rsidRPr="00EB1125">
        <w:rPr>
          <w:sz w:val="20"/>
          <w:u w:val="single"/>
          <w:vertAlign w:val="superscript"/>
        </w:rPr>
        <w:t xml:space="preserve"> </w:t>
      </w:r>
      <w:r w:rsidRPr="00EB1125">
        <w:rPr>
          <w:sz w:val="20"/>
        </w:rPr>
        <w:t>,</w:t>
      </w:r>
      <w:proofErr w:type="gramEnd"/>
      <w:r w:rsidRPr="002E1766">
        <w:t xml:space="preserve"> </w:t>
      </w:r>
      <w:r>
        <w:t xml:space="preserve">   </w:t>
      </w:r>
      <w:r w:rsidR="00C379B1" w:rsidRPr="00B25898">
        <w:t xml:space="preserve">&gt; </w:t>
      </w:r>
      <w:r w:rsidRPr="002E1766">
        <w:t>где</w:t>
      </w:r>
    </w:p>
    <w:p w:rsidR="00F71281" w:rsidRPr="00EB1125" w:rsidRDefault="00F71281" w:rsidP="00F71281">
      <w:pPr>
        <w:pStyle w:val="22"/>
        <w:shd w:val="clear" w:color="auto" w:fill="auto"/>
        <w:tabs>
          <w:tab w:val="left" w:pos="2740"/>
        </w:tabs>
        <w:spacing w:line="269" w:lineRule="exact"/>
        <w:ind w:right="240" w:firstLine="0"/>
        <w:jc w:val="both"/>
        <w:rPr>
          <w:sz w:val="24"/>
          <w:vertAlign w:val="subscript"/>
        </w:rPr>
      </w:pPr>
      <w:r w:rsidRPr="00EB1125">
        <w:rPr>
          <w:sz w:val="24"/>
          <w:vertAlign w:val="superscript"/>
        </w:rPr>
        <w:t xml:space="preserve">                 </w:t>
      </w:r>
      <w:proofErr w:type="spellStart"/>
      <w:r w:rsidRPr="00EB1125">
        <w:rPr>
          <w:sz w:val="24"/>
          <w:vertAlign w:val="superscript"/>
        </w:rPr>
        <w:t>К</w:t>
      </w:r>
      <w:r>
        <w:rPr>
          <w:sz w:val="24"/>
          <w:vertAlign w:val="superscript"/>
        </w:rPr>
        <w:t>Собщ</w:t>
      </w:r>
      <w:proofErr w:type="spellEnd"/>
    </w:p>
    <w:p w:rsidR="00F71281" w:rsidRDefault="00F71281" w:rsidP="00C379B1">
      <w:pPr>
        <w:pStyle w:val="80"/>
        <w:shd w:val="clear" w:color="auto" w:fill="auto"/>
        <w:spacing w:before="0"/>
      </w:pPr>
      <w:proofErr w:type="spellStart"/>
      <w:r>
        <w:t>ДСо</w:t>
      </w:r>
      <w:proofErr w:type="spellEnd"/>
      <w:r>
        <w:t xml:space="preserve"> - доля сотрудников </w:t>
      </w:r>
      <w:r w:rsidR="00777AE0">
        <w:t>администрации района</w:t>
      </w:r>
      <w: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;</w:t>
      </w:r>
    </w:p>
    <w:p w:rsidR="00F71281" w:rsidRDefault="00F71281" w:rsidP="00C379B1">
      <w:pPr>
        <w:pStyle w:val="80"/>
        <w:shd w:val="clear" w:color="auto" w:fill="auto"/>
        <w:spacing w:before="0"/>
      </w:pPr>
      <w:proofErr w:type="spellStart"/>
      <w:r>
        <w:t>КСо</w:t>
      </w:r>
      <w:proofErr w:type="spellEnd"/>
      <w:r>
        <w:t xml:space="preserve"> - количество сотрудников </w:t>
      </w:r>
      <w:r w:rsidR="00777AE0">
        <w:t>администрации района</w:t>
      </w:r>
      <w: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;</w:t>
      </w:r>
    </w:p>
    <w:p w:rsidR="00F71281" w:rsidRDefault="00F71281" w:rsidP="00C379B1">
      <w:pPr>
        <w:pStyle w:val="80"/>
        <w:shd w:val="clear" w:color="auto" w:fill="auto"/>
        <w:spacing w:before="0"/>
      </w:pPr>
      <w:proofErr w:type="spellStart"/>
      <w:r>
        <w:t>КСобщ</w:t>
      </w:r>
      <w:proofErr w:type="spellEnd"/>
      <w:r>
        <w:t xml:space="preserve"> - общее количество сотрудников </w:t>
      </w:r>
      <w:r w:rsidR="00777AE0">
        <w:t>администрации района</w:t>
      </w:r>
      <w: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6152EC" w:rsidRDefault="006152EC" w:rsidP="006152EC">
      <w:pPr>
        <w:pStyle w:val="60"/>
        <w:shd w:val="clear" w:color="auto" w:fill="auto"/>
        <w:tabs>
          <w:tab w:val="left" w:pos="2332"/>
        </w:tabs>
        <w:spacing w:before="0" w:after="0" w:line="269" w:lineRule="exact"/>
        <w:ind w:right="1280"/>
        <w:jc w:val="left"/>
      </w:pPr>
    </w:p>
    <w:p w:rsidR="006152EC" w:rsidRDefault="006152EC" w:rsidP="006152EC">
      <w:pPr>
        <w:pStyle w:val="60"/>
        <w:shd w:val="clear" w:color="auto" w:fill="auto"/>
        <w:tabs>
          <w:tab w:val="left" w:pos="2332"/>
        </w:tabs>
        <w:spacing w:before="0" w:after="0" w:line="269" w:lineRule="exact"/>
        <w:ind w:right="1280"/>
        <w:jc w:val="left"/>
      </w:pPr>
      <w:r w:rsidRPr="005207BE">
        <w:t>3</w:t>
      </w:r>
      <w:r>
        <w:t xml:space="preserve">. Оценка значений КПЭ для </w:t>
      </w:r>
      <w:r w:rsidR="00777AE0">
        <w:t>администрации района</w:t>
      </w:r>
      <w:r>
        <w:t xml:space="preserve"> в целом и КПЭ для уполномоченного подразделения (должностного лица)</w:t>
      </w:r>
    </w:p>
    <w:p w:rsidR="00F71281" w:rsidRDefault="00F71281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6152EC" w:rsidRDefault="006152EC" w:rsidP="006152EC">
      <w:pPr>
        <w:pStyle w:val="22"/>
        <w:shd w:val="clear" w:color="auto" w:fill="auto"/>
        <w:tabs>
          <w:tab w:val="left" w:pos="1294"/>
        </w:tabs>
        <w:spacing w:line="264" w:lineRule="exact"/>
        <w:ind w:firstLine="0"/>
        <w:jc w:val="both"/>
      </w:pPr>
      <w:r>
        <w:t>3.1.       Оценка значений КП</w:t>
      </w:r>
      <w:r w:rsidR="003128C5">
        <w:t>Э</w:t>
      </w:r>
      <w:r>
        <w:t xml:space="preserve"> «коэффициент снижения количества нарушений антимонопольного законодательства со стороны </w:t>
      </w:r>
      <w:r w:rsidR="00777AE0">
        <w:t>администрации района</w:t>
      </w:r>
      <w:r>
        <w:t xml:space="preserve"> (по сравнению с </w:t>
      </w:r>
      <w:r w:rsidR="00435942">
        <w:t>предыдущим</w:t>
      </w:r>
      <w:r>
        <w:t xml:space="preserve"> годом)».</w:t>
      </w:r>
    </w:p>
    <w:p w:rsidR="006152EC" w:rsidRDefault="006152EC" w:rsidP="00777AE0">
      <w:pPr>
        <w:pStyle w:val="22"/>
        <w:shd w:val="clear" w:color="auto" w:fill="auto"/>
        <w:tabs>
          <w:tab w:val="left" w:pos="3374"/>
        </w:tabs>
        <w:spacing w:line="269" w:lineRule="exact"/>
        <w:ind w:firstLine="740"/>
        <w:jc w:val="both"/>
      </w:pPr>
      <w:proofErr w:type="gramStart"/>
      <w:r>
        <w:t xml:space="preserve">Ключевой показатель «коэффициент снижения количества нарушений антимонопольного законодательства со стороны </w:t>
      </w:r>
      <w:r w:rsidR="00777AE0">
        <w:t>администрации района</w:t>
      </w:r>
      <w:r>
        <w:t xml:space="preserve"> (по сравнению с </w:t>
      </w:r>
      <w:r w:rsidR="00435942">
        <w:t>предыдущим</w:t>
      </w:r>
      <w:r>
        <w:t xml:space="preserve"> годом)» </w:t>
      </w:r>
      <w:proofErr w:type="spellStart"/>
      <w:r>
        <w:t>коррелирует</w:t>
      </w:r>
      <w:proofErr w:type="spellEnd"/>
      <w:r>
        <w:t xml:space="preserve"> с ключевым показателем мероприятий, предусмотренным подпунктом «б» пункта 1 Национального плана развития конкуренции в Российской Федерации на 2018 - 2020 годы (далее - Национальный план), утвержденным Указом Президента РФ от 21.12.2017 № 618 «Об основных направлениях государственной политики по развитию конкуренции», а именно:</w:t>
      </w:r>
      <w:r>
        <w:tab/>
        <w:t>«снижение</w:t>
      </w:r>
      <w:r w:rsidR="00777AE0">
        <w:t xml:space="preserve"> </w:t>
      </w:r>
      <w:r>
        <w:t>количества</w:t>
      </w:r>
      <w:proofErr w:type="gramEnd"/>
      <w:r>
        <w:t xml:space="preserve"> нарушений антимонопольного</w:t>
      </w:r>
      <w:r w:rsidR="00777AE0">
        <w:t xml:space="preserve"> </w:t>
      </w:r>
      <w:r>
        <w:t xml:space="preserve">законодательства со стороны органов государственной власти и органов местного самоуправления к 2020 году не менее чем в 2 раза по сравнению с </w:t>
      </w:r>
      <w:r w:rsidR="00435942">
        <w:t>предыдущим</w:t>
      </w:r>
      <w:r>
        <w:t xml:space="preserve"> годом».</w:t>
      </w:r>
    </w:p>
    <w:p w:rsidR="006152EC" w:rsidRDefault="006152EC" w:rsidP="006152EC">
      <w:pPr>
        <w:pStyle w:val="22"/>
        <w:shd w:val="clear" w:color="auto" w:fill="auto"/>
        <w:spacing w:line="269" w:lineRule="exact"/>
        <w:ind w:firstLine="740"/>
        <w:jc w:val="both"/>
      </w:pPr>
      <w:r>
        <w:lastRenderedPageBreak/>
        <w:t>Ежегодная оценка значения КП</w:t>
      </w:r>
      <w:r w:rsidR="003128C5">
        <w:t>Э</w:t>
      </w:r>
      <w:r>
        <w:t xml:space="preserve"> «коэффициент снижения количества нарушений антимонопольного законодательства со стороны </w:t>
      </w:r>
      <w:r w:rsidR="00777AE0">
        <w:t>администрации района</w:t>
      </w:r>
      <w:r>
        <w:t xml:space="preserve"> (по сравнению с </w:t>
      </w:r>
      <w:r w:rsidR="00435942">
        <w:t>предыдущим</w:t>
      </w:r>
      <w:r>
        <w:t xml:space="preserve"> годом)» призвана обеспечить понимание об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</w:t>
      </w:r>
      <w:r w:rsidR="00777AE0">
        <w:t>администрации района</w:t>
      </w:r>
      <w:r>
        <w:t xml:space="preserve"> и о соответствии мероприятий антимонопольного </w:t>
      </w:r>
      <w:proofErr w:type="spellStart"/>
      <w:r>
        <w:t>комплаенса</w:t>
      </w:r>
      <w:proofErr w:type="spellEnd"/>
      <w:r>
        <w:t xml:space="preserve"> </w:t>
      </w:r>
      <w:r w:rsidR="00777AE0">
        <w:t>администрации района</w:t>
      </w:r>
      <w:r>
        <w:t xml:space="preserve"> направлениям совершенствования государственной политики по развитию конкуренции, установленных Национальным планом.</w:t>
      </w:r>
    </w:p>
    <w:p w:rsidR="006152EC" w:rsidRDefault="006152EC" w:rsidP="006152EC">
      <w:pPr>
        <w:pStyle w:val="22"/>
        <w:shd w:val="clear" w:color="auto" w:fill="auto"/>
        <w:tabs>
          <w:tab w:val="left" w:pos="1294"/>
        </w:tabs>
        <w:spacing w:line="269" w:lineRule="exact"/>
        <w:ind w:firstLine="0"/>
        <w:jc w:val="both"/>
      </w:pPr>
      <w:r>
        <w:t>3.2.    Оценка значений КП</w:t>
      </w:r>
      <w:r w:rsidR="003128C5">
        <w:t>Э</w:t>
      </w:r>
      <w:r>
        <w:t xml:space="preserve"> «доля проектов нормативных правовых актов </w:t>
      </w:r>
      <w:r w:rsidR="00777AE0">
        <w:t>администрации района</w:t>
      </w:r>
      <w:r>
        <w:t xml:space="preserve">, в которых выявлены риски нарушения антимонопольного законодательства» и «доля нормативных правовых актов </w:t>
      </w:r>
      <w:r w:rsidR="00777AE0">
        <w:t>администрации района</w:t>
      </w:r>
      <w:r>
        <w:t>, в которых выявлены риски нарушения антимонопольного законодательства».</w:t>
      </w:r>
    </w:p>
    <w:p w:rsidR="006152EC" w:rsidRDefault="006152EC" w:rsidP="006152EC">
      <w:pPr>
        <w:pStyle w:val="22"/>
        <w:shd w:val="clear" w:color="auto" w:fill="auto"/>
        <w:spacing w:line="269" w:lineRule="exact"/>
        <w:ind w:firstLine="740"/>
        <w:jc w:val="both"/>
      </w:pPr>
      <w:proofErr w:type="gramStart"/>
      <w:r>
        <w:t>Оценка вышеуказанных значений КП</w:t>
      </w:r>
      <w:r w:rsidR="003128C5">
        <w:t>Э</w:t>
      </w:r>
      <w:r>
        <w:t xml:space="preserve"> направлена на понимание эффективности мероприятий антимонопольного </w:t>
      </w:r>
      <w:proofErr w:type="spellStart"/>
      <w:r>
        <w:t>комплаенса</w:t>
      </w:r>
      <w:proofErr w:type="spellEnd"/>
      <w:r>
        <w:t>, предусмотренных в раздел</w:t>
      </w:r>
      <w:r w:rsidR="00777AE0">
        <w:t>е</w:t>
      </w:r>
      <w:r>
        <w:t xml:space="preserve"> 3 Положения.</w:t>
      </w:r>
      <w:proofErr w:type="gramEnd"/>
    </w:p>
    <w:p w:rsidR="006152EC" w:rsidRDefault="006152EC" w:rsidP="006152EC">
      <w:pPr>
        <w:pStyle w:val="22"/>
        <w:shd w:val="clear" w:color="auto" w:fill="auto"/>
        <w:spacing w:line="269" w:lineRule="exact"/>
        <w:ind w:firstLine="740"/>
        <w:jc w:val="both"/>
      </w:pPr>
      <w:r>
        <w:t xml:space="preserve">При эффективном проведении мероприятий по анализу нормативных правовых актов </w:t>
      </w:r>
      <w:r w:rsidR="00777AE0">
        <w:t>администрации района</w:t>
      </w:r>
      <w:r>
        <w:t xml:space="preserve">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КП</w:t>
      </w:r>
      <w:r w:rsidR="003128C5">
        <w:t>Э</w:t>
      </w:r>
      <w:r>
        <w:t xml:space="preserve"> будет тем выше, чем эффективней данные мероприятия антимонопольного </w:t>
      </w:r>
      <w:proofErr w:type="spellStart"/>
      <w:r>
        <w:t>комплаенса</w:t>
      </w:r>
      <w:proofErr w:type="spellEnd"/>
      <w:r>
        <w:t xml:space="preserve"> будут осуществляться уполномоченным подразделением (должностным лицом). </w:t>
      </w:r>
      <w:proofErr w:type="gramStart"/>
      <w:r>
        <w:t>И</w:t>
      </w:r>
      <w:proofErr w:type="gramEnd"/>
      <w:r>
        <w:t xml:space="preserve"> наоборот, при невысоком значении долей нормативных правовых актов и их проектов (числитель) наряду с высоким количеством </w:t>
      </w:r>
      <w:proofErr w:type="spellStart"/>
      <w:r>
        <w:t>выявленых</w:t>
      </w:r>
      <w:proofErr w:type="spellEnd"/>
      <w:r>
        <w:t xml:space="preserve"> антимонопольным органом нарушений антимонопольного законодательства в таких актах (знаменатель), низкие значения КП</w:t>
      </w:r>
      <w:r w:rsidR="003128C5">
        <w:t>Э</w:t>
      </w:r>
      <w:r>
        <w:t xml:space="preserve"> будут свидетельствовать о низкой эффективности данных мероприятий.</w:t>
      </w:r>
    </w:p>
    <w:p w:rsidR="006152EC" w:rsidRDefault="006152EC" w:rsidP="006152EC">
      <w:pPr>
        <w:pStyle w:val="22"/>
        <w:shd w:val="clear" w:color="auto" w:fill="auto"/>
        <w:tabs>
          <w:tab w:val="left" w:pos="1177"/>
        </w:tabs>
        <w:spacing w:line="269" w:lineRule="exact"/>
        <w:ind w:firstLine="0"/>
        <w:jc w:val="both"/>
      </w:pPr>
      <w:r>
        <w:t>3.3.     Оценка значения КП</w:t>
      </w:r>
      <w:r w:rsidR="003128C5">
        <w:t>Э</w:t>
      </w:r>
      <w:r>
        <w:t xml:space="preserve"> «сотрудников </w:t>
      </w:r>
      <w:r w:rsidR="00777AE0">
        <w:t>администрации района</w:t>
      </w:r>
      <w: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.</w:t>
      </w:r>
    </w:p>
    <w:p w:rsidR="006152EC" w:rsidRDefault="006152EC" w:rsidP="006152EC">
      <w:pPr>
        <w:pStyle w:val="22"/>
        <w:shd w:val="clear" w:color="auto" w:fill="auto"/>
        <w:spacing w:line="269" w:lineRule="exact"/>
        <w:ind w:firstLine="740"/>
        <w:jc w:val="both"/>
      </w:pPr>
      <w:r>
        <w:t xml:space="preserve">Консультирование и обучение служащих </w:t>
      </w:r>
      <w:r w:rsidR="00777AE0">
        <w:t>администрации района</w:t>
      </w:r>
      <w:r>
        <w:t xml:space="preserve">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 xml:space="preserve">, отнесено к компетенции уполномоченного подразделения (должностного лица), и направлено на профилактику нарушений требований антимонопольного законодательства в деятельности </w:t>
      </w:r>
      <w:r w:rsidR="00622F8C">
        <w:t>администрации района.</w:t>
      </w:r>
      <w:r>
        <w:t xml:space="preserve"> </w:t>
      </w:r>
      <w:r w:rsidR="00622F8C">
        <w:t>В</w:t>
      </w:r>
      <w:r>
        <w:t xml:space="preserve">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</w:t>
      </w:r>
    </w:p>
    <w:p w:rsidR="006152EC" w:rsidRDefault="006152EC" w:rsidP="006152EC">
      <w:pPr>
        <w:pStyle w:val="22"/>
        <w:shd w:val="clear" w:color="auto" w:fill="auto"/>
        <w:spacing w:line="269" w:lineRule="exact"/>
        <w:ind w:firstLine="740"/>
        <w:jc w:val="both"/>
      </w:pPr>
      <w:r>
        <w:t xml:space="preserve">Расчет данного показателя предусматривает определение сотрудников </w:t>
      </w:r>
      <w:r w:rsidR="00622F8C">
        <w:t>органов местного самоуправления</w:t>
      </w:r>
      <w: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 xml:space="preserve"> (числитель), обеспечивает высокое значение КПЭ.</w:t>
      </w:r>
    </w:p>
    <w:p w:rsidR="006152EC" w:rsidRDefault="006152E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E56FE0" w:rsidRDefault="00E56FE0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E56FE0" w:rsidRDefault="00E56FE0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E56FE0" w:rsidRDefault="00E56FE0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E56FE0" w:rsidRDefault="00E56FE0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E56FE0" w:rsidRDefault="00E56FE0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E56FE0" w:rsidRDefault="00E56FE0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E56FE0" w:rsidRDefault="00E56FE0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E56FE0" w:rsidRDefault="00E56FE0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E56FE0" w:rsidRDefault="00E56FE0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3D4D5B" w:rsidRDefault="003D4D5B" w:rsidP="00E56FE0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3D4D5B" w:rsidRDefault="003D4D5B" w:rsidP="00E56FE0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3D4D5B" w:rsidRDefault="003D4D5B" w:rsidP="00E56FE0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3D4D5B" w:rsidRDefault="003D4D5B" w:rsidP="00E56FE0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3D4D5B" w:rsidRDefault="003D4D5B" w:rsidP="00E56FE0">
      <w:pPr>
        <w:pStyle w:val="22"/>
        <w:shd w:val="clear" w:color="auto" w:fill="auto"/>
        <w:spacing w:line="240" w:lineRule="exact"/>
        <w:ind w:right="18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E56FE0" w:rsidRDefault="00E56FE0" w:rsidP="00E56FE0">
      <w:pPr>
        <w:pStyle w:val="22"/>
        <w:shd w:val="clear" w:color="auto" w:fill="auto"/>
        <w:spacing w:line="240" w:lineRule="exact"/>
        <w:ind w:right="180" w:firstLine="0"/>
        <w:jc w:val="right"/>
      </w:pPr>
      <w:r>
        <w:rPr>
          <w:color w:val="000000"/>
          <w:sz w:val="24"/>
          <w:szCs w:val="24"/>
          <w:lang w:eastAsia="ru-RU" w:bidi="ru-RU"/>
        </w:rPr>
        <w:t xml:space="preserve">Приложение </w:t>
      </w:r>
      <w:r w:rsidR="00FE1AA7">
        <w:rPr>
          <w:color w:val="000000"/>
          <w:sz w:val="24"/>
          <w:szCs w:val="24"/>
          <w:lang w:eastAsia="ru-RU" w:bidi="ru-RU"/>
        </w:rPr>
        <w:t>6</w:t>
      </w:r>
    </w:p>
    <w:p w:rsidR="00FE1AA7" w:rsidRDefault="00FE1AA7" w:rsidP="00FE1AA7">
      <w:pPr>
        <w:ind w:left="4820" w:hanging="4820"/>
      </w:pPr>
      <w:r>
        <w:tab/>
        <w:t xml:space="preserve">к Положению об организации </w:t>
      </w:r>
      <w:proofErr w:type="gramStart"/>
      <w:r>
        <w:t>внутреннего</w:t>
      </w:r>
      <w:proofErr w:type="gramEnd"/>
    </w:p>
    <w:p w:rsidR="00FE1AA7" w:rsidRDefault="00FE1AA7" w:rsidP="00FE1AA7">
      <w:pPr>
        <w:ind w:left="4820" w:hanging="4820"/>
      </w:pPr>
      <w:r>
        <w:t xml:space="preserve">                                                                                обеспечения соответствия требованиям</w:t>
      </w:r>
    </w:p>
    <w:p w:rsidR="00FE1AA7" w:rsidRDefault="00FE1AA7" w:rsidP="00FE1AA7">
      <w:pPr>
        <w:ind w:left="4820" w:hanging="4820"/>
      </w:pPr>
      <w:r>
        <w:t xml:space="preserve">                                                                                антимонопольного законодательства </w:t>
      </w:r>
      <w:proofErr w:type="gramStart"/>
      <w:r>
        <w:t>в</w:t>
      </w:r>
      <w:proofErr w:type="gramEnd"/>
    </w:p>
    <w:p w:rsidR="00FE1AA7" w:rsidRDefault="00FE1AA7" w:rsidP="00FE1AA7">
      <w:pPr>
        <w:ind w:left="4820" w:hanging="4820"/>
      </w:pPr>
      <w:r>
        <w:t xml:space="preserve">                                                                                деятельности администрации </w:t>
      </w:r>
      <w:proofErr w:type="spellStart"/>
      <w:r>
        <w:t>Лебедянского</w:t>
      </w:r>
      <w:proofErr w:type="spellEnd"/>
    </w:p>
    <w:p w:rsidR="00FE1AA7" w:rsidRDefault="00FE1AA7" w:rsidP="00FE1AA7">
      <w:pPr>
        <w:ind w:left="4820" w:hanging="4820"/>
      </w:pPr>
      <w:r>
        <w:t xml:space="preserve">                                                                                муниципального района Липецкой области</w:t>
      </w:r>
    </w:p>
    <w:p w:rsidR="00E56FE0" w:rsidRDefault="00E56FE0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E56FE0" w:rsidRDefault="00E56FE0" w:rsidP="00E56FE0">
      <w:pPr>
        <w:pStyle w:val="60"/>
        <w:shd w:val="clear" w:color="auto" w:fill="auto"/>
        <w:spacing w:before="0" w:after="0" w:line="269" w:lineRule="exact"/>
        <w:ind w:right="80"/>
        <w:jc w:val="center"/>
      </w:pPr>
      <w:r>
        <w:t>ЛИСТ ОЗНАКОМЛЕНИЯ</w:t>
      </w:r>
    </w:p>
    <w:p w:rsidR="00E56FE0" w:rsidRDefault="00E56FE0" w:rsidP="00E56FE0">
      <w:pPr>
        <w:pStyle w:val="22"/>
        <w:shd w:val="clear" w:color="auto" w:fill="auto"/>
        <w:spacing w:line="269" w:lineRule="exact"/>
        <w:ind w:right="80" w:firstLine="0"/>
        <w:jc w:val="center"/>
      </w:pPr>
      <w:r>
        <w:t>муниципальных служащих и работников администрации района</w:t>
      </w:r>
    </w:p>
    <w:p w:rsidR="00E56FE0" w:rsidRDefault="00E56FE0" w:rsidP="00E56FE0">
      <w:pPr>
        <w:pStyle w:val="22"/>
        <w:shd w:val="clear" w:color="auto" w:fill="auto"/>
        <w:tabs>
          <w:tab w:val="left" w:leader="underscore" w:pos="2648"/>
        </w:tabs>
        <w:spacing w:line="269" w:lineRule="exact"/>
        <w:ind w:left="560" w:firstLine="0"/>
        <w:jc w:val="both"/>
      </w:pPr>
      <w:r>
        <w:t>с Положением об организации системы внутреннего обеспечения соответствия</w:t>
      </w:r>
    </w:p>
    <w:p w:rsidR="00E56FE0" w:rsidRDefault="00E56FE0" w:rsidP="00E56FE0">
      <w:pPr>
        <w:pStyle w:val="22"/>
        <w:shd w:val="clear" w:color="auto" w:fill="auto"/>
        <w:spacing w:line="269" w:lineRule="exact"/>
        <w:ind w:right="80" w:firstLine="0"/>
        <w:jc w:val="center"/>
      </w:pPr>
      <w:r>
        <w:t>требованиям антимонопольного законодательства</w:t>
      </w:r>
    </w:p>
    <w:p w:rsidR="00E56FE0" w:rsidRDefault="00E56FE0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E56FE0" w:rsidRDefault="00E56FE0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tbl>
      <w:tblPr>
        <w:tblStyle w:val="a5"/>
        <w:tblW w:w="0" w:type="auto"/>
        <w:tblLook w:val="04A0"/>
      </w:tblPr>
      <w:tblGrid>
        <w:gridCol w:w="843"/>
        <w:gridCol w:w="2401"/>
        <w:gridCol w:w="2509"/>
        <w:gridCol w:w="1908"/>
        <w:gridCol w:w="1911"/>
      </w:tblGrid>
      <w:tr w:rsidR="00E56FE0" w:rsidTr="00E56FE0">
        <w:tc>
          <w:tcPr>
            <w:tcW w:w="817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  <w:r>
              <w:t>№ п.п.</w:t>
            </w:r>
          </w:p>
        </w:tc>
        <w:tc>
          <w:tcPr>
            <w:tcW w:w="2410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  <w:r>
              <w:t xml:space="preserve">         ФИО </w:t>
            </w:r>
          </w:p>
        </w:tc>
        <w:tc>
          <w:tcPr>
            <w:tcW w:w="25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  <w:r>
              <w:t xml:space="preserve">  Должность</w:t>
            </w:r>
          </w:p>
        </w:tc>
        <w:tc>
          <w:tcPr>
            <w:tcW w:w="1914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  <w:r>
              <w:t>Дата</w:t>
            </w:r>
          </w:p>
        </w:tc>
        <w:tc>
          <w:tcPr>
            <w:tcW w:w="19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  <w:r>
              <w:t>Подпись</w:t>
            </w:r>
          </w:p>
        </w:tc>
      </w:tr>
      <w:tr w:rsidR="00E56FE0" w:rsidTr="00E56FE0">
        <w:tc>
          <w:tcPr>
            <w:tcW w:w="817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410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5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4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</w:tr>
      <w:tr w:rsidR="00E56FE0" w:rsidTr="00E56FE0">
        <w:tc>
          <w:tcPr>
            <w:tcW w:w="817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410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5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4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</w:tr>
      <w:tr w:rsidR="00E56FE0" w:rsidTr="00E56FE0">
        <w:tc>
          <w:tcPr>
            <w:tcW w:w="817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410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5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4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</w:tr>
      <w:tr w:rsidR="00E56FE0" w:rsidTr="00E56FE0">
        <w:tc>
          <w:tcPr>
            <w:tcW w:w="817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410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5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4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</w:tr>
      <w:tr w:rsidR="00E56FE0" w:rsidTr="00E56FE0">
        <w:tc>
          <w:tcPr>
            <w:tcW w:w="817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410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5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4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</w:tr>
      <w:tr w:rsidR="00E56FE0" w:rsidTr="00E56FE0">
        <w:tc>
          <w:tcPr>
            <w:tcW w:w="817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410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5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4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</w:tr>
      <w:tr w:rsidR="00E56FE0" w:rsidTr="00E56FE0">
        <w:tc>
          <w:tcPr>
            <w:tcW w:w="817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410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5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4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</w:tr>
      <w:tr w:rsidR="00E56FE0" w:rsidTr="00E56FE0">
        <w:tc>
          <w:tcPr>
            <w:tcW w:w="817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410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5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4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</w:tr>
      <w:tr w:rsidR="00E56FE0" w:rsidTr="00E56FE0">
        <w:tc>
          <w:tcPr>
            <w:tcW w:w="817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410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25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4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  <w:tc>
          <w:tcPr>
            <w:tcW w:w="1915" w:type="dxa"/>
          </w:tcPr>
          <w:p w:rsidR="00E56FE0" w:rsidRDefault="00E56FE0" w:rsidP="00F71281">
            <w:pPr>
              <w:pStyle w:val="22"/>
              <w:shd w:val="clear" w:color="auto" w:fill="auto"/>
              <w:tabs>
                <w:tab w:val="left" w:pos="2467"/>
              </w:tabs>
              <w:spacing w:line="269" w:lineRule="exact"/>
              <w:ind w:right="280" w:firstLine="0"/>
              <w:jc w:val="both"/>
            </w:pPr>
          </w:p>
        </w:tc>
      </w:tr>
    </w:tbl>
    <w:p w:rsidR="00E56FE0" w:rsidRDefault="00E56FE0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FE1AA7" w:rsidRDefault="00FE1AA7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FE1AA7" w:rsidRDefault="00FE1AA7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FE1AA7" w:rsidRDefault="00FE1AA7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FE1AA7" w:rsidRDefault="00FE1AA7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FE1AA7" w:rsidRDefault="00FE1AA7" w:rsidP="00FE1AA7">
      <w:pPr>
        <w:pStyle w:val="22"/>
        <w:shd w:val="clear" w:color="auto" w:fill="auto"/>
        <w:spacing w:line="240" w:lineRule="exact"/>
        <w:ind w:right="180" w:firstLine="0"/>
        <w:jc w:val="right"/>
      </w:pPr>
      <w:r>
        <w:rPr>
          <w:color w:val="000000"/>
          <w:sz w:val="24"/>
          <w:szCs w:val="24"/>
          <w:lang w:eastAsia="ru-RU" w:bidi="ru-RU"/>
        </w:rPr>
        <w:t>Приложение 7</w:t>
      </w:r>
    </w:p>
    <w:p w:rsidR="00FE1AA7" w:rsidRDefault="00FE1AA7" w:rsidP="00FE1AA7">
      <w:pPr>
        <w:ind w:left="4820" w:hanging="4820"/>
      </w:pPr>
      <w:r>
        <w:tab/>
        <w:t xml:space="preserve">к Положению об организации </w:t>
      </w:r>
      <w:proofErr w:type="gramStart"/>
      <w:r>
        <w:t>внутреннего</w:t>
      </w:r>
      <w:proofErr w:type="gramEnd"/>
    </w:p>
    <w:p w:rsidR="00FE1AA7" w:rsidRDefault="00FE1AA7" w:rsidP="00FE1AA7">
      <w:pPr>
        <w:ind w:left="4820" w:hanging="4820"/>
      </w:pPr>
      <w:r>
        <w:t xml:space="preserve">                                                                                обеспечения соответствия требованиям</w:t>
      </w:r>
    </w:p>
    <w:p w:rsidR="00FE1AA7" w:rsidRDefault="00FE1AA7" w:rsidP="00FE1AA7">
      <w:pPr>
        <w:ind w:left="4820" w:hanging="4820"/>
      </w:pPr>
      <w:r>
        <w:t xml:space="preserve">                                                                                антимонопольного законодательства </w:t>
      </w:r>
      <w:proofErr w:type="gramStart"/>
      <w:r>
        <w:t>в</w:t>
      </w:r>
      <w:proofErr w:type="gramEnd"/>
    </w:p>
    <w:p w:rsidR="00FE1AA7" w:rsidRDefault="00FE1AA7" w:rsidP="00FE1AA7">
      <w:pPr>
        <w:ind w:left="4820" w:hanging="4820"/>
      </w:pPr>
      <w:r>
        <w:t xml:space="preserve">                                                                                деятельности администрации </w:t>
      </w:r>
      <w:proofErr w:type="spellStart"/>
      <w:r>
        <w:t>Лебедянского</w:t>
      </w:r>
      <w:proofErr w:type="spellEnd"/>
    </w:p>
    <w:p w:rsidR="00FE1AA7" w:rsidRDefault="00FE1AA7" w:rsidP="00FE1AA7">
      <w:pPr>
        <w:ind w:left="4820" w:hanging="4820"/>
      </w:pPr>
      <w:r>
        <w:t xml:space="preserve">                                                                                муниципального района Липецкой области</w:t>
      </w:r>
    </w:p>
    <w:p w:rsidR="00B85C0C" w:rsidRDefault="00B85C0C" w:rsidP="00B85C0C">
      <w:pPr>
        <w:pStyle w:val="22"/>
        <w:shd w:val="clear" w:color="auto" w:fill="auto"/>
        <w:spacing w:line="269" w:lineRule="exact"/>
        <w:ind w:left="5529" w:right="-1" w:firstLine="0"/>
        <w:jc w:val="right"/>
        <w:rPr>
          <w:color w:val="000000"/>
          <w:sz w:val="24"/>
          <w:szCs w:val="24"/>
          <w:lang w:eastAsia="ru-RU" w:bidi="ru-RU"/>
        </w:rPr>
      </w:pPr>
    </w:p>
    <w:p w:rsidR="00B85C0C" w:rsidRDefault="00B85C0C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</w:pPr>
    </w:p>
    <w:p w:rsidR="00B85C0C" w:rsidRDefault="00B85C0C" w:rsidP="00B85C0C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оценке эффективности функционирования</w:t>
      </w:r>
    </w:p>
    <w:p w:rsidR="00B85C0C" w:rsidRDefault="00B85C0C" w:rsidP="00B85C0C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</w:t>
      </w:r>
    </w:p>
    <w:p w:rsidR="00B85C0C" w:rsidRDefault="00B85C0C" w:rsidP="00B85C0C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D020EE">
        <w:rPr>
          <w:sz w:val="28"/>
          <w:szCs w:val="28"/>
        </w:rPr>
        <w:t xml:space="preserve"> Липецкой области</w:t>
      </w:r>
    </w:p>
    <w:p w:rsidR="00D020EE" w:rsidRDefault="00D020EE" w:rsidP="00747499">
      <w:pPr>
        <w:pStyle w:val="22"/>
        <w:shd w:val="clear" w:color="auto" w:fill="auto"/>
        <w:tabs>
          <w:tab w:val="left" w:pos="2467"/>
        </w:tabs>
        <w:spacing w:line="276" w:lineRule="auto"/>
        <w:ind w:right="280" w:firstLine="0"/>
        <w:jc w:val="both"/>
        <w:rPr>
          <w:sz w:val="28"/>
          <w:szCs w:val="28"/>
        </w:rPr>
      </w:pPr>
    </w:p>
    <w:p w:rsidR="00D020EE" w:rsidRDefault="00D020EE" w:rsidP="00747499">
      <w:pPr>
        <w:pStyle w:val="22"/>
        <w:shd w:val="clear" w:color="auto" w:fill="auto"/>
        <w:tabs>
          <w:tab w:val="left" w:pos="2467"/>
        </w:tabs>
        <w:spacing w:line="276" w:lineRule="auto"/>
        <w:ind w:right="28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A140D7" w:rsidRDefault="00D020EE" w:rsidP="00747499">
      <w:pPr>
        <w:pStyle w:val="22"/>
        <w:shd w:val="clear" w:color="auto" w:fill="auto"/>
        <w:tabs>
          <w:tab w:val="left" w:pos="2467"/>
        </w:tabs>
        <w:spacing w:line="276" w:lineRule="auto"/>
        <w:ind w:left="3686" w:right="280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 Юрий Иванович – </w:t>
      </w:r>
      <w:r w:rsidR="00747499">
        <w:rPr>
          <w:sz w:val="28"/>
          <w:szCs w:val="28"/>
        </w:rPr>
        <w:t xml:space="preserve">  </w:t>
      </w:r>
      <w:r w:rsidR="00747499">
        <w:rPr>
          <w:sz w:val="28"/>
          <w:szCs w:val="28"/>
        </w:rPr>
        <w:tab/>
      </w:r>
      <w:r w:rsidR="0074749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первый заместитель главы </w:t>
      </w:r>
      <w:r w:rsidR="00747499">
        <w:rPr>
          <w:sz w:val="28"/>
          <w:szCs w:val="28"/>
        </w:rPr>
        <w:t xml:space="preserve">  </w:t>
      </w:r>
      <w:r w:rsidR="00747499">
        <w:rPr>
          <w:sz w:val="28"/>
          <w:szCs w:val="28"/>
        </w:rPr>
        <w:tab/>
      </w:r>
      <w:r w:rsidR="00747499">
        <w:rPr>
          <w:sz w:val="28"/>
          <w:szCs w:val="28"/>
        </w:rPr>
        <w:tab/>
        <w:t xml:space="preserve">    </w:t>
      </w:r>
      <w:r w:rsidR="00A7362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района</w:t>
      </w:r>
    </w:p>
    <w:p w:rsidR="00B85C0C" w:rsidRPr="00B85C0C" w:rsidRDefault="00B85C0C" w:rsidP="00B85C0C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center"/>
        <w:rPr>
          <w:sz w:val="28"/>
          <w:szCs w:val="28"/>
        </w:rPr>
      </w:pPr>
    </w:p>
    <w:p w:rsidR="00B85C0C" w:rsidRDefault="00D020EE" w:rsidP="00747499">
      <w:pPr>
        <w:pStyle w:val="22"/>
        <w:shd w:val="clear" w:color="auto" w:fill="auto"/>
        <w:tabs>
          <w:tab w:val="left" w:pos="2467"/>
        </w:tabs>
        <w:spacing w:line="276" w:lineRule="auto"/>
        <w:ind w:right="28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D020EE" w:rsidRDefault="00D020EE" w:rsidP="00747499">
      <w:pPr>
        <w:pStyle w:val="22"/>
        <w:shd w:val="clear" w:color="auto" w:fill="auto"/>
        <w:tabs>
          <w:tab w:val="left" w:pos="2467"/>
        </w:tabs>
        <w:spacing w:line="276" w:lineRule="auto"/>
        <w:ind w:left="4678" w:right="280" w:hanging="4678"/>
        <w:jc w:val="both"/>
        <w:rPr>
          <w:sz w:val="28"/>
          <w:szCs w:val="28"/>
        </w:rPr>
      </w:pPr>
      <w:r>
        <w:rPr>
          <w:sz w:val="28"/>
          <w:szCs w:val="28"/>
        </w:rPr>
        <w:t>Павлова Светлана Ростиславовна – главный специалист-эксперт отдела экономического прогнозирования, инвестиций и инновационной деятельности</w:t>
      </w:r>
    </w:p>
    <w:p w:rsidR="00A140D7" w:rsidRPr="00D020EE" w:rsidRDefault="00A140D7" w:rsidP="00747499">
      <w:pPr>
        <w:pStyle w:val="22"/>
        <w:shd w:val="clear" w:color="auto" w:fill="auto"/>
        <w:tabs>
          <w:tab w:val="left" w:pos="2467"/>
        </w:tabs>
        <w:spacing w:line="276" w:lineRule="auto"/>
        <w:ind w:left="4678" w:right="280" w:hanging="4678"/>
        <w:jc w:val="both"/>
        <w:rPr>
          <w:sz w:val="28"/>
          <w:szCs w:val="28"/>
        </w:rPr>
      </w:pPr>
    </w:p>
    <w:p w:rsidR="00B85C0C" w:rsidRDefault="00D020EE" w:rsidP="00747499">
      <w:pPr>
        <w:pStyle w:val="22"/>
        <w:shd w:val="clear" w:color="auto" w:fill="auto"/>
        <w:tabs>
          <w:tab w:val="left" w:pos="2467"/>
        </w:tabs>
        <w:spacing w:line="276" w:lineRule="auto"/>
        <w:ind w:right="280" w:firstLine="0"/>
        <w:jc w:val="both"/>
        <w:rPr>
          <w:sz w:val="28"/>
          <w:szCs w:val="28"/>
        </w:rPr>
      </w:pPr>
      <w:r w:rsidRPr="00D020EE">
        <w:rPr>
          <w:sz w:val="28"/>
          <w:szCs w:val="28"/>
        </w:rPr>
        <w:t>Члены комиссии:</w:t>
      </w:r>
    </w:p>
    <w:p w:rsidR="009945AB" w:rsidRDefault="009945AB" w:rsidP="00747499">
      <w:pPr>
        <w:pStyle w:val="22"/>
        <w:shd w:val="clear" w:color="auto" w:fill="auto"/>
        <w:tabs>
          <w:tab w:val="left" w:pos="2467"/>
        </w:tabs>
        <w:spacing w:line="276" w:lineRule="auto"/>
        <w:ind w:right="28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Решетникова Людмила Васильевна – начальник правового отдела</w:t>
      </w:r>
    </w:p>
    <w:p w:rsidR="009945AB" w:rsidRDefault="009945AB" w:rsidP="00F71281">
      <w:pPr>
        <w:pStyle w:val="22"/>
        <w:shd w:val="clear" w:color="auto" w:fill="auto"/>
        <w:tabs>
          <w:tab w:val="left" w:pos="2467"/>
        </w:tabs>
        <w:spacing w:line="269" w:lineRule="exact"/>
        <w:ind w:right="280" w:firstLine="0"/>
        <w:jc w:val="both"/>
        <w:rPr>
          <w:sz w:val="28"/>
          <w:szCs w:val="28"/>
        </w:rPr>
      </w:pPr>
    </w:p>
    <w:p w:rsidR="00D020EE" w:rsidRDefault="00D020EE" w:rsidP="00D020EE">
      <w:pPr>
        <w:pStyle w:val="22"/>
        <w:shd w:val="clear" w:color="auto" w:fill="auto"/>
        <w:tabs>
          <w:tab w:val="left" w:pos="2467"/>
        </w:tabs>
        <w:spacing w:line="269" w:lineRule="exact"/>
        <w:ind w:left="4678" w:right="280" w:hanging="4678"/>
        <w:jc w:val="both"/>
        <w:rPr>
          <w:sz w:val="28"/>
          <w:szCs w:val="28"/>
        </w:rPr>
      </w:pPr>
      <w:r>
        <w:rPr>
          <w:sz w:val="28"/>
          <w:szCs w:val="28"/>
        </w:rPr>
        <w:t>Булгакова Валентина Сергеевна –     начальник отдела имущественных и земельных отношений</w:t>
      </w:r>
    </w:p>
    <w:p w:rsidR="00A140D7" w:rsidRDefault="00A140D7" w:rsidP="00D020EE">
      <w:pPr>
        <w:pStyle w:val="22"/>
        <w:shd w:val="clear" w:color="auto" w:fill="auto"/>
        <w:tabs>
          <w:tab w:val="left" w:pos="2467"/>
        </w:tabs>
        <w:spacing w:line="269" w:lineRule="exact"/>
        <w:ind w:left="4678" w:right="280" w:hanging="4678"/>
        <w:jc w:val="both"/>
        <w:rPr>
          <w:sz w:val="28"/>
          <w:szCs w:val="28"/>
        </w:rPr>
      </w:pPr>
    </w:p>
    <w:p w:rsidR="00D020EE" w:rsidRDefault="00A140D7" w:rsidP="00D020EE">
      <w:pPr>
        <w:pStyle w:val="22"/>
        <w:shd w:val="clear" w:color="auto" w:fill="auto"/>
        <w:tabs>
          <w:tab w:val="left" w:pos="2467"/>
        </w:tabs>
        <w:spacing w:line="269" w:lineRule="exact"/>
        <w:ind w:left="4678" w:right="280" w:hanging="4678"/>
        <w:jc w:val="both"/>
        <w:rPr>
          <w:sz w:val="28"/>
          <w:szCs w:val="28"/>
        </w:rPr>
      </w:pPr>
      <w:r>
        <w:rPr>
          <w:sz w:val="28"/>
          <w:szCs w:val="28"/>
        </w:rPr>
        <w:t>Рожкова Наталья Петровна – начальник отдела закупок для муниципальных нужд</w:t>
      </w:r>
    </w:p>
    <w:p w:rsidR="00A140D7" w:rsidRDefault="00A140D7" w:rsidP="00D020EE">
      <w:pPr>
        <w:pStyle w:val="22"/>
        <w:shd w:val="clear" w:color="auto" w:fill="auto"/>
        <w:tabs>
          <w:tab w:val="left" w:pos="2467"/>
        </w:tabs>
        <w:spacing w:line="269" w:lineRule="exact"/>
        <w:ind w:left="4678" w:right="280" w:hanging="4678"/>
        <w:jc w:val="both"/>
        <w:rPr>
          <w:sz w:val="28"/>
          <w:szCs w:val="28"/>
        </w:rPr>
      </w:pPr>
    </w:p>
    <w:p w:rsidR="00A140D7" w:rsidRDefault="00A140D7" w:rsidP="00D020EE">
      <w:pPr>
        <w:pStyle w:val="22"/>
        <w:shd w:val="clear" w:color="auto" w:fill="auto"/>
        <w:tabs>
          <w:tab w:val="left" w:pos="2467"/>
        </w:tabs>
        <w:spacing w:line="269" w:lineRule="exact"/>
        <w:ind w:left="4678" w:right="280" w:hanging="4678"/>
        <w:jc w:val="both"/>
        <w:rPr>
          <w:sz w:val="28"/>
          <w:szCs w:val="28"/>
        </w:rPr>
      </w:pPr>
      <w:r>
        <w:rPr>
          <w:sz w:val="28"/>
          <w:szCs w:val="28"/>
        </w:rPr>
        <w:t>Алтухова Любовь Ивановна –   начальник отдела экономического прогнозирования, инвестиций и инновационной деятельности</w:t>
      </w:r>
    </w:p>
    <w:p w:rsidR="009945AB" w:rsidRDefault="009945AB" w:rsidP="00D020EE">
      <w:pPr>
        <w:pStyle w:val="22"/>
        <w:shd w:val="clear" w:color="auto" w:fill="auto"/>
        <w:tabs>
          <w:tab w:val="left" w:pos="2467"/>
        </w:tabs>
        <w:spacing w:line="269" w:lineRule="exact"/>
        <w:ind w:left="4678" w:right="280" w:hanging="4678"/>
        <w:jc w:val="both"/>
        <w:rPr>
          <w:sz w:val="28"/>
          <w:szCs w:val="28"/>
        </w:rPr>
      </w:pPr>
    </w:p>
    <w:p w:rsidR="009945AB" w:rsidRDefault="009945AB" w:rsidP="00D020EE">
      <w:pPr>
        <w:pStyle w:val="22"/>
        <w:shd w:val="clear" w:color="auto" w:fill="auto"/>
        <w:tabs>
          <w:tab w:val="left" w:pos="2467"/>
        </w:tabs>
        <w:spacing w:line="269" w:lineRule="exact"/>
        <w:ind w:left="4678" w:right="280" w:hanging="467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Нисина</w:t>
      </w:r>
      <w:proofErr w:type="spellEnd"/>
      <w:r>
        <w:rPr>
          <w:sz w:val="28"/>
          <w:szCs w:val="28"/>
        </w:rPr>
        <w:t xml:space="preserve"> Надежда Ивановна – </w:t>
      </w:r>
      <w:r>
        <w:rPr>
          <w:sz w:val="28"/>
          <w:szCs w:val="28"/>
        </w:rPr>
        <w:tab/>
        <w:t>начальник отдела организационно-контрольной и кадровой работы</w:t>
      </w:r>
    </w:p>
    <w:p w:rsidR="00A140D7" w:rsidRDefault="00A140D7" w:rsidP="00D020EE">
      <w:pPr>
        <w:pStyle w:val="22"/>
        <w:shd w:val="clear" w:color="auto" w:fill="auto"/>
        <w:tabs>
          <w:tab w:val="left" w:pos="2467"/>
        </w:tabs>
        <w:spacing w:line="269" w:lineRule="exact"/>
        <w:ind w:left="4678" w:right="280" w:hanging="4678"/>
        <w:jc w:val="both"/>
        <w:rPr>
          <w:sz w:val="28"/>
          <w:szCs w:val="28"/>
        </w:rPr>
      </w:pPr>
    </w:p>
    <w:p w:rsidR="00A140D7" w:rsidRDefault="00A140D7" w:rsidP="00A140D7">
      <w:pPr>
        <w:pStyle w:val="22"/>
        <w:shd w:val="clear" w:color="auto" w:fill="auto"/>
        <w:tabs>
          <w:tab w:val="left" w:pos="2467"/>
          <w:tab w:val="left" w:pos="4678"/>
          <w:tab w:val="left" w:pos="5103"/>
        </w:tabs>
        <w:spacing w:line="269" w:lineRule="exact"/>
        <w:ind w:left="4678" w:right="280" w:hanging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Строкова Ольга Александровна –   </w:t>
      </w:r>
      <w:r>
        <w:rPr>
          <w:sz w:val="28"/>
          <w:szCs w:val="28"/>
        </w:rPr>
        <w:tab/>
        <w:t>начальник отдела финансов и налогово-бюджетной политики</w:t>
      </w:r>
    </w:p>
    <w:p w:rsidR="00A140D7" w:rsidRDefault="00A140D7" w:rsidP="00A140D7">
      <w:pPr>
        <w:pStyle w:val="22"/>
        <w:shd w:val="clear" w:color="auto" w:fill="auto"/>
        <w:tabs>
          <w:tab w:val="left" w:pos="2467"/>
          <w:tab w:val="left" w:pos="4678"/>
          <w:tab w:val="left" w:pos="5103"/>
        </w:tabs>
        <w:spacing w:line="269" w:lineRule="exact"/>
        <w:ind w:left="4678" w:right="280" w:hanging="4678"/>
        <w:jc w:val="both"/>
        <w:rPr>
          <w:sz w:val="28"/>
          <w:szCs w:val="28"/>
        </w:rPr>
      </w:pPr>
    </w:p>
    <w:p w:rsidR="00A140D7" w:rsidRDefault="00A140D7" w:rsidP="00A140D7">
      <w:pPr>
        <w:pStyle w:val="22"/>
        <w:shd w:val="clear" w:color="auto" w:fill="auto"/>
        <w:tabs>
          <w:tab w:val="left" w:pos="2467"/>
          <w:tab w:val="left" w:pos="4678"/>
          <w:tab w:val="left" w:pos="5103"/>
        </w:tabs>
        <w:spacing w:line="269" w:lineRule="exact"/>
        <w:ind w:left="4678" w:right="280" w:hanging="467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Пылькин</w:t>
      </w:r>
      <w:proofErr w:type="spellEnd"/>
      <w:r>
        <w:rPr>
          <w:sz w:val="28"/>
          <w:szCs w:val="28"/>
        </w:rPr>
        <w:t xml:space="preserve"> Николай Николаевич –          председатель Общественной палаты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</w:t>
      </w:r>
    </w:p>
    <w:p w:rsidR="00A140D7" w:rsidRDefault="00A140D7" w:rsidP="00A140D7">
      <w:pPr>
        <w:pStyle w:val="22"/>
        <w:shd w:val="clear" w:color="auto" w:fill="auto"/>
        <w:tabs>
          <w:tab w:val="left" w:pos="2467"/>
          <w:tab w:val="left" w:pos="4678"/>
          <w:tab w:val="left" w:pos="5103"/>
        </w:tabs>
        <w:spacing w:line="269" w:lineRule="exact"/>
        <w:ind w:left="4678" w:right="280" w:hanging="4678"/>
        <w:jc w:val="both"/>
        <w:rPr>
          <w:sz w:val="28"/>
          <w:szCs w:val="28"/>
        </w:rPr>
      </w:pPr>
    </w:p>
    <w:p w:rsidR="00A140D7" w:rsidRDefault="00A140D7" w:rsidP="00A140D7">
      <w:pPr>
        <w:pStyle w:val="22"/>
        <w:shd w:val="clear" w:color="auto" w:fill="auto"/>
        <w:tabs>
          <w:tab w:val="left" w:pos="2467"/>
          <w:tab w:val="left" w:pos="4678"/>
          <w:tab w:val="left" w:pos="5103"/>
        </w:tabs>
        <w:spacing w:line="269" w:lineRule="exact"/>
        <w:ind w:left="4678" w:right="280" w:hanging="4678"/>
        <w:jc w:val="both"/>
        <w:rPr>
          <w:sz w:val="28"/>
          <w:szCs w:val="28"/>
        </w:rPr>
      </w:pPr>
    </w:p>
    <w:p w:rsidR="00A140D7" w:rsidRDefault="00A140D7" w:rsidP="00A140D7">
      <w:pPr>
        <w:pStyle w:val="22"/>
        <w:shd w:val="clear" w:color="auto" w:fill="auto"/>
        <w:tabs>
          <w:tab w:val="left" w:pos="2467"/>
          <w:tab w:val="left" w:pos="4678"/>
          <w:tab w:val="left" w:pos="5103"/>
        </w:tabs>
        <w:spacing w:line="269" w:lineRule="exact"/>
        <w:ind w:left="4678" w:right="280" w:hanging="4678"/>
        <w:jc w:val="both"/>
        <w:rPr>
          <w:sz w:val="28"/>
          <w:szCs w:val="28"/>
        </w:rPr>
      </w:pPr>
    </w:p>
    <w:sectPr w:rsidR="00A140D7" w:rsidSect="00470B0C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628"/>
    <w:multiLevelType w:val="multilevel"/>
    <w:tmpl w:val="4E6E2D7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32562"/>
    <w:multiLevelType w:val="multilevel"/>
    <w:tmpl w:val="BFFA7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F233B"/>
    <w:multiLevelType w:val="hybridMultilevel"/>
    <w:tmpl w:val="85024602"/>
    <w:lvl w:ilvl="0" w:tplc="4F586C0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7DD3911"/>
    <w:multiLevelType w:val="multilevel"/>
    <w:tmpl w:val="074410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12EDE"/>
    <w:multiLevelType w:val="multilevel"/>
    <w:tmpl w:val="8F426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23C8A"/>
    <w:multiLevelType w:val="multilevel"/>
    <w:tmpl w:val="646605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E27DA"/>
    <w:multiLevelType w:val="multilevel"/>
    <w:tmpl w:val="B4A48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F6BDE"/>
    <w:multiLevelType w:val="multilevel"/>
    <w:tmpl w:val="1792B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460BC0"/>
    <w:multiLevelType w:val="multilevel"/>
    <w:tmpl w:val="0B448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797433"/>
    <w:multiLevelType w:val="multilevel"/>
    <w:tmpl w:val="3EBAD7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0B51D6"/>
    <w:multiLevelType w:val="multilevel"/>
    <w:tmpl w:val="746CF1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0A007F"/>
    <w:multiLevelType w:val="multilevel"/>
    <w:tmpl w:val="68E69D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5B3F0B"/>
    <w:multiLevelType w:val="multilevel"/>
    <w:tmpl w:val="9BAEC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552D53"/>
    <w:multiLevelType w:val="multilevel"/>
    <w:tmpl w:val="E99A6C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123"/>
    <w:rsid w:val="000279B2"/>
    <w:rsid w:val="00064E3E"/>
    <w:rsid w:val="00074383"/>
    <w:rsid w:val="000927CF"/>
    <w:rsid w:val="000F1187"/>
    <w:rsid w:val="000F47B6"/>
    <w:rsid w:val="00105B1C"/>
    <w:rsid w:val="00166EA0"/>
    <w:rsid w:val="00184484"/>
    <w:rsid w:val="001941FF"/>
    <w:rsid w:val="00253D9C"/>
    <w:rsid w:val="00257E9D"/>
    <w:rsid w:val="00260128"/>
    <w:rsid w:val="002725A2"/>
    <w:rsid w:val="002850B0"/>
    <w:rsid w:val="002A1E72"/>
    <w:rsid w:val="002B32BB"/>
    <w:rsid w:val="002C397B"/>
    <w:rsid w:val="002E1766"/>
    <w:rsid w:val="002E4922"/>
    <w:rsid w:val="002F086E"/>
    <w:rsid w:val="003128C5"/>
    <w:rsid w:val="0032563F"/>
    <w:rsid w:val="0032737E"/>
    <w:rsid w:val="003340FD"/>
    <w:rsid w:val="00341116"/>
    <w:rsid w:val="0034174B"/>
    <w:rsid w:val="00350BFA"/>
    <w:rsid w:val="00370EE3"/>
    <w:rsid w:val="00392864"/>
    <w:rsid w:val="003D4D5B"/>
    <w:rsid w:val="003D7DF6"/>
    <w:rsid w:val="003F4523"/>
    <w:rsid w:val="004108D3"/>
    <w:rsid w:val="00417715"/>
    <w:rsid w:val="004210A0"/>
    <w:rsid w:val="00435942"/>
    <w:rsid w:val="00445496"/>
    <w:rsid w:val="00470B0C"/>
    <w:rsid w:val="00470EC8"/>
    <w:rsid w:val="00481906"/>
    <w:rsid w:val="004B54EB"/>
    <w:rsid w:val="004E61E3"/>
    <w:rsid w:val="00522C1C"/>
    <w:rsid w:val="0056281B"/>
    <w:rsid w:val="00574011"/>
    <w:rsid w:val="005805F9"/>
    <w:rsid w:val="00613D8E"/>
    <w:rsid w:val="00614F16"/>
    <w:rsid w:val="006152EC"/>
    <w:rsid w:val="00622F8C"/>
    <w:rsid w:val="00656C75"/>
    <w:rsid w:val="00662536"/>
    <w:rsid w:val="006641EE"/>
    <w:rsid w:val="00673B01"/>
    <w:rsid w:val="006755F9"/>
    <w:rsid w:val="0067686F"/>
    <w:rsid w:val="006A2348"/>
    <w:rsid w:val="006B7B3A"/>
    <w:rsid w:val="006E32C9"/>
    <w:rsid w:val="006F0539"/>
    <w:rsid w:val="00716312"/>
    <w:rsid w:val="00744EFF"/>
    <w:rsid w:val="00747499"/>
    <w:rsid w:val="007543C5"/>
    <w:rsid w:val="00772AAE"/>
    <w:rsid w:val="00777914"/>
    <w:rsid w:val="00777AE0"/>
    <w:rsid w:val="007918FD"/>
    <w:rsid w:val="007A4BBD"/>
    <w:rsid w:val="007B571A"/>
    <w:rsid w:val="007C3CD7"/>
    <w:rsid w:val="007F12F2"/>
    <w:rsid w:val="00800FEC"/>
    <w:rsid w:val="008074C9"/>
    <w:rsid w:val="0081353A"/>
    <w:rsid w:val="008279C5"/>
    <w:rsid w:val="0084712D"/>
    <w:rsid w:val="008A1183"/>
    <w:rsid w:val="008A16B8"/>
    <w:rsid w:val="008C3F4B"/>
    <w:rsid w:val="008E721E"/>
    <w:rsid w:val="00922567"/>
    <w:rsid w:val="0092639D"/>
    <w:rsid w:val="0094752E"/>
    <w:rsid w:val="009820F2"/>
    <w:rsid w:val="0099109D"/>
    <w:rsid w:val="009945AB"/>
    <w:rsid w:val="009E3828"/>
    <w:rsid w:val="009E3E5F"/>
    <w:rsid w:val="009E7073"/>
    <w:rsid w:val="009F4969"/>
    <w:rsid w:val="00A069AB"/>
    <w:rsid w:val="00A12123"/>
    <w:rsid w:val="00A140D7"/>
    <w:rsid w:val="00A142C7"/>
    <w:rsid w:val="00A144D1"/>
    <w:rsid w:val="00A24791"/>
    <w:rsid w:val="00A666C5"/>
    <w:rsid w:val="00A67715"/>
    <w:rsid w:val="00A73628"/>
    <w:rsid w:val="00AA6E22"/>
    <w:rsid w:val="00AD2584"/>
    <w:rsid w:val="00B07F0B"/>
    <w:rsid w:val="00B12A75"/>
    <w:rsid w:val="00B25898"/>
    <w:rsid w:val="00B45A00"/>
    <w:rsid w:val="00B55DF2"/>
    <w:rsid w:val="00B65D2E"/>
    <w:rsid w:val="00B71A4B"/>
    <w:rsid w:val="00B85C0C"/>
    <w:rsid w:val="00BB28CD"/>
    <w:rsid w:val="00BC3430"/>
    <w:rsid w:val="00C071A9"/>
    <w:rsid w:val="00C24707"/>
    <w:rsid w:val="00C379B1"/>
    <w:rsid w:val="00C54A65"/>
    <w:rsid w:val="00C550E2"/>
    <w:rsid w:val="00C61D3C"/>
    <w:rsid w:val="00C865C9"/>
    <w:rsid w:val="00C93DA9"/>
    <w:rsid w:val="00CB759E"/>
    <w:rsid w:val="00CC4F03"/>
    <w:rsid w:val="00CE3EAE"/>
    <w:rsid w:val="00D01C99"/>
    <w:rsid w:val="00D020EE"/>
    <w:rsid w:val="00D22E2B"/>
    <w:rsid w:val="00D33DCE"/>
    <w:rsid w:val="00D478DB"/>
    <w:rsid w:val="00DA1872"/>
    <w:rsid w:val="00DC4361"/>
    <w:rsid w:val="00DE6060"/>
    <w:rsid w:val="00E20DAA"/>
    <w:rsid w:val="00E4301A"/>
    <w:rsid w:val="00E54792"/>
    <w:rsid w:val="00E56FE0"/>
    <w:rsid w:val="00E85E9C"/>
    <w:rsid w:val="00E8665D"/>
    <w:rsid w:val="00E956A0"/>
    <w:rsid w:val="00E97883"/>
    <w:rsid w:val="00EB1125"/>
    <w:rsid w:val="00ED7B17"/>
    <w:rsid w:val="00F4111C"/>
    <w:rsid w:val="00F466D8"/>
    <w:rsid w:val="00F71281"/>
    <w:rsid w:val="00F77C1A"/>
    <w:rsid w:val="00F83308"/>
    <w:rsid w:val="00F84E85"/>
    <w:rsid w:val="00F90ECD"/>
    <w:rsid w:val="00F953D2"/>
    <w:rsid w:val="00FE1097"/>
    <w:rsid w:val="00FE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212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2123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2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A121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2123"/>
    <w:pPr>
      <w:widowControl w:val="0"/>
      <w:shd w:val="clear" w:color="auto" w:fill="FFFFFF"/>
      <w:spacing w:line="0" w:lineRule="atLeast"/>
      <w:ind w:hanging="1900"/>
    </w:pPr>
    <w:rPr>
      <w:sz w:val="22"/>
      <w:szCs w:val="22"/>
      <w:lang w:eastAsia="en-US"/>
    </w:rPr>
  </w:style>
  <w:style w:type="character" w:customStyle="1" w:styleId="21pt">
    <w:name w:val="Основной текст (2) + Интервал 1 pt"/>
    <w:basedOn w:val="21"/>
    <w:rsid w:val="00A12123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table" w:styleId="a5">
    <w:name w:val="Table Grid"/>
    <w:basedOn w:val="a1"/>
    <w:uiPriority w:val="59"/>
    <w:rsid w:val="00AA6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17715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B65D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5D2E"/>
    <w:pPr>
      <w:widowControl w:val="0"/>
      <w:shd w:val="clear" w:color="auto" w:fill="FFFFFF"/>
      <w:spacing w:before="300" w:after="300" w:line="0" w:lineRule="atLeast"/>
      <w:jc w:val="right"/>
    </w:pPr>
    <w:rPr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2E176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2E176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8pt">
    <w:name w:val="Основной текст (8) + 8 pt"/>
    <w:basedOn w:val="8"/>
    <w:rsid w:val="002E1766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E1766"/>
    <w:pPr>
      <w:widowControl w:val="0"/>
      <w:shd w:val="clear" w:color="auto" w:fill="FFFFFF"/>
      <w:spacing w:before="180" w:line="269" w:lineRule="exact"/>
      <w:jc w:val="both"/>
    </w:pPr>
    <w:rPr>
      <w:i/>
      <w:iCs/>
      <w:sz w:val="22"/>
      <w:szCs w:val="22"/>
      <w:lang w:eastAsia="en-US"/>
    </w:rPr>
  </w:style>
  <w:style w:type="paragraph" w:styleId="a7">
    <w:name w:val="No Spacing"/>
    <w:uiPriority w:val="1"/>
    <w:qFormat/>
    <w:rsid w:val="00E4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4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142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adm@admlr.lipet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badm@admlr.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018D-D886-4141-945F-5D8788DC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6624</Words>
  <Characters>37760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11</cp:revision>
  <cp:lastPrinted>2019-04-29T12:28:00Z</cp:lastPrinted>
  <dcterms:created xsi:type="dcterms:W3CDTF">2019-04-26T04:23:00Z</dcterms:created>
  <dcterms:modified xsi:type="dcterms:W3CDTF">2019-05-15T11:21:00Z</dcterms:modified>
</cp:coreProperties>
</file>