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B2" w:rsidRPr="008A32B2" w:rsidRDefault="008A32B2">
      <w:pPr>
        <w:pStyle w:val="ConsPlusTitle"/>
        <w:jc w:val="center"/>
        <w:outlineLvl w:val="0"/>
      </w:pPr>
      <w:r w:rsidRPr="008A32B2">
        <w:t>СОВЕТ ДЕПУТАТОВ ЛЕБЕДЯНСКОГО МУНИЦИПАЛЬНОГО РАЙОНА</w:t>
      </w:r>
    </w:p>
    <w:p w:rsidR="008A32B2" w:rsidRPr="008A32B2" w:rsidRDefault="008A32B2">
      <w:pPr>
        <w:pStyle w:val="ConsPlusTitle"/>
        <w:jc w:val="center"/>
      </w:pPr>
      <w:r w:rsidRPr="008A32B2">
        <w:t>ЛИПЕЦКОЙ ОБЛАСТИ</w:t>
      </w:r>
    </w:p>
    <w:p w:rsidR="008A32B2" w:rsidRPr="008A32B2" w:rsidRDefault="008A32B2">
      <w:pPr>
        <w:pStyle w:val="ConsPlusTitle"/>
        <w:jc w:val="center"/>
      </w:pPr>
    </w:p>
    <w:p w:rsidR="008A32B2" w:rsidRPr="008A32B2" w:rsidRDefault="008A32B2">
      <w:pPr>
        <w:pStyle w:val="ConsPlusTitle"/>
        <w:jc w:val="center"/>
      </w:pPr>
      <w:r w:rsidRPr="008A32B2">
        <w:t>РЕШЕНИЕ</w:t>
      </w:r>
    </w:p>
    <w:p w:rsidR="008A32B2" w:rsidRPr="008A32B2" w:rsidRDefault="008A32B2">
      <w:pPr>
        <w:pStyle w:val="ConsPlusTitle"/>
        <w:jc w:val="center"/>
      </w:pPr>
      <w:r w:rsidRPr="008A32B2">
        <w:t>от 27 сентября 2016 г. N 118</w:t>
      </w:r>
    </w:p>
    <w:p w:rsidR="008A32B2" w:rsidRPr="008A32B2" w:rsidRDefault="008A32B2">
      <w:pPr>
        <w:pStyle w:val="ConsPlusTitle"/>
        <w:jc w:val="center"/>
      </w:pPr>
    </w:p>
    <w:p w:rsidR="008A32B2" w:rsidRPr="008A32B2" w:rsidRDefault="008A32B2">
      <w:pPr>
        <w:pStyle w:val="ConsPlusTitle"/>
        <w:jc w:val="center"/>
      </w:pPr>
      <w:r w:rsidRPr="008A32B2">
        <w:t xml:space="preserve">О </w:t>
      </w:r>
      <w:proofErr w:type="gramStart"/>
      <w:r w:rsidRPr="008A32B2">
        <w:t>ПОЛОЖЕНИИ</w:t>
      </w:r>
      <w:proofErr w:type="gramEnd"/>
      <w:r w:rsidRPr="008A32B2">
        <w:t xml:space="preserve"> ОБ ОПЛАТЕ ТРУДА И СОЦИАЛЬНЫХ ГАРАНТИЯХ</w:t>
      </w:r>
    </w:p>
    <w:p w:rsidR="008A32B2" w:rsidRPr="008A32B2" w:rsidRDefault="008A32B2">
      <w:pPr>
        <w:pStyle w:val="ConsPlusTitle"/>
        <w:jc w:val="center"/>
      </w:pPr>
      <w:r w:rsidRPr="008A32B2">
        <w:t>МУНИЦИПАЛЬНЫХ СЛУЖАЩИХ ЛЕБЕДЯНСКОГО МУНИЦИПАЛЬНОГО РАЙОНА</w:t>
      </w:r>
    </w:p>
    <w:p w:rsidR="008A32B2" w:rsidRPr="008A32B2" w:rsidRDefault="008A32B2">
      <w:pPr>
        <w:pStyle w:val="ConsPlusTitle"/>
        <w:jc w:val="center"/>
      </w:pPr>
      <w:r w:rsidRPr="008A32B2">
        <w:t>ЛИПЕЦКОЙ ОБЛАСТИ</w:t>
      </w:r>
    </w:p>
    <w:p w:rsidR="008A32B2" w:rsidRPr="008A32B2" w:rsidRDefault="008A32B2">
      <w:pPr>
        <w:pStyle w:val="ConsPlusNormal"/>
        <w:jc w:val="both"/>
      </w:pPr>
    </w:p>
    <w:p w:rsidR="008A32B2" w:rsidRPr="008A32B2" w:rsidRDefault="008A32B2">
      <w:pPr>
        <w:pStyle w:val="ConsPlusNormal"/>
        <w:ind w:firstLine="540"/>
        <w:jc w:val="both"/>
      </w:pPr>
      <w:proofErr w:type="gramStart"/>
      <w:r w:rsidRPr="008A32B2">
        <w:t xml:space="preserve">Рассмотрев предложенный администрацией Лебедянского района проект Положения об оплате труда и социальных гарантиях муниципальных служащих Лебедянского муниципального района Липецкой области, в соответствии с </w:t>
      </w:r>
      <w:hyperlink r:id="rId4" w:history="1">
        <w:r w:rsidRPr="008A32B2">
          <w:t>Законом</w:t>
        </w:r>
      </w:hyperlink>
      <w:r w:rsidRPr="008A32B2">
        <w:t xml:space="preserve"> Липецкой области от 02.07.2007 N 68-ОЗ "О правовом регулировании вопросов муниципальной службы Липецкой области" (в редакции от 01.08.2016), руководствуясь </w:t>
      </w:r>
      <w:hyperlink r:id="rId5" w:history="1">
        <w:r w:rsidRPr="008A32B2">
          <w:t>статьями 21</w:t>
        </w:r>
      </w:hyperlink>
      <w:r w:rsidRPr="008A32B2">
        <w:t xml:space="preserve">, </w:t>
      </w:r>
      <w:hyperlink r:id="rId6" w:history="1">
        <w:r w:rsidRPr="008A32B2">
          <w:t>46</w:t>
        </w:r>
      </w:hyperlink>
      <w:r w:rsidRPr="008A32B2">
        <w:t xml:space="preserve"> Устава Лебедянского муниципального района, учитывая решение постоянной депутатской комиссии по экономике, налогам, бюджету и</w:t>
      </w:r>
      <w:proofErr w:type="gramEnd"/>
      <w:r w:rsidRPr="008A32B2">
        <w:t xml:space="preserve"> финансам, Совет депутатов Лебедянского района решил:</w:t>
      </w:r>
    </w:p>
    <w:p w:rsidR="008A32B2" w:rsidRPr="008A32B2" w:rsidRDefault="008A32B2">
      <w:pPr>
        <w:pStyle w:val="ConsPlusNormal"/>
        <w:spacing w:before="220"/>
        <w:ind w:firstLine="540"/>
        <w:jc w:val="both"/>
      </w:pPr>
      <w:r w:rsidRPr="008A32B2">
        <w:t xml:space="preserve">1. Принять </w:t>
      </w:r>
      <w:hyperlink w:anchor="P29" w:history="1">
        <w:r w:rsidRPr="008A32B2">
          <w:t>Положение</w:t>
        </w:r>
      </w:hyperlink>
      <w:r w:rsidRPr="008A32B2">
        <w:t xml:space="preserve"> об оплате труда и социальных гарантиях муниципальных служащих Лебедянского муниципального района Липецкой области (прилагается).</w:t>
      </w:r>
    </w:p>
    <w:p w:rsidR="008A32B2" w:rsidRPr="008A32B2" w:rsidRDefault="008A32B2">
      <w:pPr>
        <w:pStyle w:val="ConsPlusNormal"/>
        <w:spacing w:before="220"/>
        <w:ind w:firstLine="540"/>
        <w:jc w:val="both"/>
      </w:pPr>
      <w:r w:rsidRPr="008A32B2">
        <w:t>2. Признать утратившими силу:</w:t>
      </w:r>
    </w:p>
    <w:p w:rsidR="008A32B2" w:rsidRPr="008A32B2" w:rsidRDefault="008A32B2">
      <w:pPr>
        <w:pStyle w:val="ConsPlusNormal"/>
        <w:spacing w:before="220"/>
        <w:ind w:firstLine="540"/>
        <w:jc w:val="both"/>
      </w:pPr>
      <w:r w:rsidRPr="008A32B2">
        <w:t xml:space="preserve">- </w:t>
      </w:r>
      <w:hyperlink r:id="rId7" w:history="1">
        <w:r w:rsidRPr="008A32B2">
          <w:t>решение</w:t>
        </w:r>
      </w:hyperlink>
      <w:r w:rsidRPr="008A32B2">
        <w:t xml:space="preserve"> Совета депутатов Лебедянского района от 04.09.2009 N 148 "О </w:t>
      </w:r>
      <w:proofErr w:type="gramStart"/>
      <w:r w:rsidRPr="008A32B2">
        <w:t>Положении</w:t>
      </w:r>
      <w:proofErr w:type="gramEnd"/>
      <w:r w:rsidRPr="008A32B2">
        <w:t xml:space="preserve"> о денежном содержании лиц, замещающих должности муниципальной службы Лебедянского муниципального района Липецкой области";</w:t>
      </w:r>
    </w:p>
    <w:p w:rsidR="008A32B2" w:rsidRPr="008A32B2" w:rsidRDefault="008A32B2">
      <w:pPr>
        <w:pStyle w:val="ConsPlusNormal"/>
        <w:spacing w:before="220"/>
        <w:ind w:firstLine="540"/>
        <w:jc w:val="both"/>
      </w:pPr>
      <w:r w:rsidRPr="008A32B2">
        <w:t xml:space="preserve">- </w:t>
      </w:r>
      <w:hyperlink r:id="rId8" w:history="1">
        <w:r w:rsidRPr="008A32B2">
          <w:t>решение</w:t>
        </w:r>
      </w:hyperlink>
      <w:r w:rsidRPr="008A32B2">
        <w:t xml:space="preserve"> Совета депутатов Лебедянского района от 17.10.2012 N 362 "О внесении изменений в Положение о денежном содержании лиц, замещающих должности муниципальной службы Лебедянского муниципального района Липецкой области, принятое решением Совета депутатов Лебедянского района от 04.09.2009 N 148";</w:t>
      </w:r>
    </w:p>
    <w:p w:rsidR="008A32B2" w:rsidRPr="008A32B2" w:rsidRDefault="008A32B2">
      <w:pPr>
        <w:pStyle w:val="ConsPlusNormal"/>
        <w:spacing w:before="220"/>
        <w:ind w:firstLine="540"/>
        <w:jc w:val="both"/>
      </w:pPr>
      <w:r w:rsidRPr="008A32B2">
        <w:t xml:space="preserve">- </w:t>
      </w:r>
      <w:hyperlink r:id="rId9" w:history="1">
        <w:r w:rsidRPr="008A32B2">
          <w:t>решение</w:t>
        </w:r>
      </w:hyperlink>
      <w:r w:rsidRPr="008A32B2">
        <w:t xml:space="preserve"> Совета депутатов Лебедянского района от 13.11.2014 N 144 "О внесении изменений в Положение о денежном содержании лиц, замещающих должности муниципальной службы Лебедянского муниципального района Липецкой области, принятое решением Совета депутатов Лебедянского района от 04.09.2009 N 148 (в редакции решения от 17.10.2012 N 362)".</w:t>
      </w:r>
    </w:p>
    <w:p w:rsidR="008A32B2" w:rsidRPr="008A32B2" w:rsidRDefault="008A32B2">
      <w:pPr>
        <w:pStyle w:val="ConsPlusNormal"/>
        <w:spacing w:before="220"/>
        <w:ind w:firstLine="540"/>
        <w:jc w:val="both"/>
      </w:pPr>
      <w:r w:rsidRPr="008A32B2">
        <w:t xml:space="preserve">3. Направить </w:t>
      </w:r>
      <w:hyperlink w:anchor="P29" w:history="1">
        <w:r w:rsidRPr="008A32B2">
          <w:t>Положение</w:t>
        </w:r>
      </w:hyperlink>
      <w:r w:rsidRPr="008A32B2">
        <w:t xml:space="preserve"> об оплате труда и социальных гарантиях муниципальных служащих Лебедянского муниципального района Липецкой области главе Лебедянского муниципального района для подписания и официального опубликования в районной газете "Лебедянские вести".</w:t>
      </w:r>
    </w:p>
    <w:p w:rsidR="008A32B2" w:rsidRPr="008A32B2" w:rsidRDefault="008A32B2">
      <w:pPr>
        <w:pStyle w:val="ConsPlusNormal"/>
        <w:spacing w:before="220"/>
        <w:ind w:firstLine="540"/>
        <w:jc w:val="both"/>
      </w:pPr>
      <w:r w:rsidRPr="008A32B2">
        <w:t>4. Настоящее решение вступает в силу с 1 октября 2016 года.</w:t>
      </w:r>
    </w:p>
    <w:p w:rsidR="008A32B2" w:rsidRPr="008A32B2" w:rsidRDefault="008A32B2">
      <w:pPr>
        <w:pStyle w:val="ConsPlusNormal"/>
        <w:jc w:val="both"/>
      </w:pPr>
    </w:p>
    <w:p w:rsidR="008A32B2" w:rsidRPr="008A32B2" w:rsidRDefault="008A32B2">
      <w:pPr>
        <w:pStyle w:val="ConsPlusNormal"/>
        <w:jc w:val="right"/>
      </w:pPr>
      <w:r w:rsidRPr="008A32B2">
        <w:t>Председатель</w:t>
      </w:r>
    </w:p>
    <w:p w:rsidR="008A32B2" w:rsidRPr="008A32B2" w:rsidRDefault="008A32B2">
      <w:pPr>
        <w:pStyle w:val="ConsPlusNormal"/>
        <w:jc w:val="right"/>
      </w:pPr>
      <w:r w:rsidRPr="008A32B2">
        <w:t>Совета депутатов</w:t>
      </w:r>
    </w:p>
    <w:p w:rsidR="008A32B2" w:rsidRPr="008A32B2" w:rsidRDefault="008A32B2">
      <w:pPr>
        <w:pStyle w:val="ConsPlusNormal"/>
        <w:jc w:val="right"/>
      </w:pPr>
      <w:r w:rsidRPr="008A32B2">
        <w:t>Лебедянского района</w:t>
      </w:r>
    </w:p>
    <w:p w:rsidR="008A32B2" w:rsidRPr="008A32B2" w:rsidRDefault="008A32B2">
      <w:pPr>
        <w:pStyle w:val="ConsPlusNormal"/>
        <w:jc w:val="right"/>
      </w:pPr>
      <w:r w:rsidRPr="008A32B2">
        <w:t>Т.Н.АНТИПОВА</w:t>
      </w:r>
    </w:p>
    <w:p w:rsidR="008A32B2" w:rsidRPr="008A32B2" w:rsidRDefault="008A32B2">
      <w:pPr>
        <w:pStyle w:val="ConsPlusNormal"/>
        <w:jc w:val="both"/>
      </w:pPr>
    </w:p>
    <w:p w:rsidR="008A32B2" w:rsidRPr="008A32B2" w:rsidRDefault="008A32B2">
      <w:pPr>
        <w:pStyle w:val="ConsPlusNormal"/>
        <w:jc w:val="both"/>
      </w:pPr>
    </w:p>
    <w:p w:rsidR="008A32B2" w:rsidRPr="008A32B2" w:rsidRDefault="008A32B2">
      <w:pPr>
        <w:pStyle w:val="ConsPlusNormal"/>
        <w:jc w:val="both"/>
      </w:pPr>
    </w:p>
    <w:p w:rsidR="008A32B2" w:rsidRPr="008A32B2" w:rsidRDefault="008A32B2">
      <w:pPr>
        <w:pStyle w:val="ConsPlusNormal"/>
        <w:jc w:val="both"/>
      </w:pPr>
    </w:p>
    <w:p w:rsidR="008A32B2" w:rsidRPr="008A32B2" w:rsidRDefault="008A32B2">
      <w:pPr>
        <w:pStyle w:val="ConsPlusNormal"/>
        <w:jc w:val="both"/>
      </w:pPr>
    </w:p>
    <w:p w:rsidR="008A32B2" w:rsidRDefault="008A32B2">
      <w:pPr>
        <w:pStyle w:val="ConsPlusTitle"/>
        <w:jc w:val="center"/>
        <w:outlineLvl w:val="0"/>
      </w:pPr>
      <w:bookmarkStart w:id="0" w:name="P29"/>
      <w:bookmarkEnd w:id="0"/>
    </w:p>
    <w:p w:rsidR="008A32B2" w:rsidRDefault="008A32B2">
      <w:pPr>
        <w:pStyle w:val="ConsPlusTitle"/>
        <w:jc w:val="center"/>
        <w:outlineLvl w:val="0"/>
      </w:pPr>
    </w:p>
    <w:p w:rsidR="008A32B2" w:rsidRDefault="008A32B2">
      <w:pPr>
        <w:pStyle w:val="ConsPlusTitle"/>
        <w:jc w:val="center"/>
        <w:outlineLvl w:val="0"/>
      </w:pPr>
    </w:p>
    <w:p w:rsidR="008A32B2" w:rsidRDefault="008A32B2">
      <w:pPr>
        <w:pStyle w:val="ConsPlusTitle"/>
        <w:jc w:val="center"/>
        <w:outlineLvl w:val="0"/>
      </w:pPr>
    </w:p>
    <w:p w:rsidR="008A32B2" w:rsidRPr="008A32B2" w:rsidRDefault="008A32B2">
      <w:pPr>
        <w:pStyle w:val="ConsPlusTitle"/>
        <w:jc w:val="center"/>
        <w:outlineLvl w:val="0"/>
      </w:pPr>
      <w:r w:rsidRPr="008A32B2">
        <w:t>ПОЛОЖЕНИЕ</w:t>
      </w:r>
    </w:p>
    <w:p w:rsidR="008A32B2" w:rsidRPr="008A32B2" w:rsidRDefault="008A32B2">
      <w:pPr>
        <w:pStyle w:val="ConsPlusTitle"/>
        <w:jc w:val="center"/>
      </w:pPr>
      <w:r w:rsidRPr="008A32B2">
        <w:t>ОБ ОПЛАТЕ ТРУДА И СОЦИАЛЬНЫХ ГАРАНТИЯХ МУНИЦИПАЛЬНЫХ</w:t>
      </w:r>
    </w:p>
    <w:p w:rsidR="008A32B2" w:rsidRPr="008A32B2" w:rsidRDefault="008A32B2">
      <w:pPr>
        <w:pStyle w:val="ConsPlusTitle"/>
        <w:jc w:val="center"/>
      </w:pPr>
      <w:r w:rsidRPr="008A32B2">
        <w:t>СЛУЖАЩИХ ЛЕБЕДЯНСКОГО МУНИЦИПАЛЬНОГО РАЙОНА ЛИПЕЦКОЙ ОБЛАСТИ</w:t>
      </w:r>
    </w:p>
    <w:p w:rsidR="008A32B2" w:rsidRPr="008A32B2" w:rsidRDefault="008A32B2">
      <w:pPr>
        <w:pStyle w:val="ConsPlusNormal"/>
        <w:jc w:val="both"/>
      </w:pPr>
    </w:p>
    <w:p w:rsidR="008A32B2" w:rsidRPr="008A32B2" w:rsidRDefault="008A32B2">
      <w:pPr>
        <w:pStyle w:val="ConsPlusNormal"/>
        <w:jc w:val="right"/>
      </w:pPr>
      <w:r w:rsidRPr="008A32B2">
        <w:t>Принято</w:t>
      </w:r>
    </w:p>
    <w:p w:rsidR="008A32B2" w:rsidRPr="008A32B2" w:rsidRDefault="008A32B2">
      <w:pPr>
        <w:pStyle w:val="ConsPlusNormal"/>
        <w:jc w:val="right"/>
      </w:pPr>
      <w:r w:rsidRPr="008A32B2">
        <w:t>решением</w:t>
      </w:r>
    </w:p>
    <w:p w:rsidR="008A32B2" w:rsidRPr="008A32B2" w:rsidRDefault="008A32B2">
      <w:pPr>
        <w:pStyle w:val="ConsPlusNormal"/>
        <w:jc w:val="right"/>
      </w:pPr>
      <w:r w:rsidRPr="008A32B2">
        <w:t>Совета депутатов</w:t>
      </w:r>
    </w:p>
    <w:p w:rsidR="008A32B2" w:rsidRPr="008A32B2" w:rsidRDefault="008A32B2">
      <w:pPr>
        <w:pStyle w:val="ConsPlusNormal"/>
        <w:jc w:val="right"/>
      </w:pPr>
      <w:r w:rsidRPr="008A32B2">
        <w:t>Лебедянского района</w:t>
      </w:r>
    </w:p>
    <w:p w:rsidR="008A32B2" w:rsidRPr="008A32B2" w:rsidRDefault="008A32B2">
      <w:pPr>
        <w:pStyle w:val="ConsPlusNormal"/>
        <w:jc w:val="right"/>
      </w:pPr>
      <w:r w:rsidRPr="008A32B2">
        <w:t>от 27 сентября 2016 г. N 118</w:t>
      </w:r>
    </w:p>
    <w:p w:rsidR="008A32B2" w:rsidRPr="008A32B2" w:rsidRDefault="008A32B2">
      <w:pPr>
        <w:pStyle w:val="ConsPlusNormal"/>
        <w:jc w:val="both"/>
      </w:pPr>
    </w:p>
    <w:p w:rsidR="008A32B2" w:rsidRPr="008A32B2" w:rsidRDefault="008A32B2">
      <w:pPr>
        <w:pStyle w:val="ConsPlusNormal"/>
        <w:ind w:firstLine="540"/>
        <w:jc w:val="both"/>
        <w:outlineLvl w:val="1"/>
      </w:pPr>
      <w:r w:rsidRPr="008A32B2">
        <w:t>Статья 1. Сфера действия настоящего Положения</w:t>
      </w:r>
    </w:p>
    <w:p w:rsidR="008A32B2" w:rsidRPr="008A32B2" w:rsidRDefault="008A32B2">
      <w:pPr>
        <w:pStyle w:val="ConsPlusNormal"/>
        <w:jc w:val="both"/>
      </w:pPr>
    </w:p>
    <w:p w:rsidR="008A32B2" w:rsidRPr="008A32B2" w:rsidRDefault="008A32B2">
      <w:pPr>
        <w:pStyle w:val="ConsPlusNormal"/>
        <w:ind w:firstLine="540"/>
        <w:jc w:val="both"/>
      </w:pPr>
      <w:r w:rsidRPr="008A32B2">
        <w:t>Положение об оплате труда и социальных гарантиях муниципальных служащих Лебедянского муниципального района Липецкой области (далее - Положение) устанавливает порядок определения размера и условий оплаты труда муниципальных служащих, размер должностного оклада, а также размер ежемесячных, иных дополнительных выплат и отдельных социальных гарантий муниципальным служащим Лебедянского муниципального района Липецкой области (далее - муниципальные служащие).</w:t>
      </w:r>
    </w:p>
    <w:p w:rsidR="008A32B2" w:rsidRPr="008A32B2" w:rsidRDefault="008A32B2">
      <w:pPr>
        <w:pStyle w:val="ConsPlusNormal"/>
        <w:jc w:val="both"/>
      </w:pPr>
    </w:p>
    <w:p w:rsidR="008A32B2" w:rsidRPr="008A32B2" w:rsidRDefault="008A32B2">
      <w:pPr>
        <w:pStyle w:val="ConsPlusNormal"/>
        <w:ind w:firstLine="540"/>
        <w:jc w:val="both"/>
        <w:outlineLvl w:val="1"/>
      </w:pPr>
      <w:r w:rsidRPr="008A32B2">
        <w:t>Статья 2. Законодательная основа</w:t>
      </w:r>
    </w:p>
    <w:p w:rsidR="008A32B2" w:rsidRPr="008A32B2" w:rsidRDefault="008A32B2">
      <w:pPr>
        <w:pStyle w:val="ConsPlusNormal"/>
        <w:jc w:val="both"/>
      </w:pPr>
    </w:p>
    <w:p w:rsidR="008A32B2" w:rsidRPr="008A32B2" w:rsidRDefault="008A32B2">
      <w:pPr>
        <w:pStyle w:val="ConsPlusNormal"/>
        <w:ind w:firstLine="540"/>
        <w:jc w:val="both"/>
      </w:pPr>
      <w:r w:rsidRPr="008A32B2">
        <w:t xml:space="preserve">Настоящее Положение разработано в соответствии с Федеральным </w:t>
      </w:r>
      <w:hyperlink r:id="rId10" w:history="1">
        <w:r w:rsidRPr="008A32B2">
          <w:t>законом</w:t>
        </w:r>
      </w:hyperlink>
      <w:r w:rsidRPr="008A32B2">
        <w:t xml:space="preserve"> от 02.03.2007 N 25-ФЗ "О муниципальной службе в Российской Федерации", </w:t>
      </w:r>
      <w:hyperlink r:id="rId11" w:history="1">
        <w:r w:rsidRPr="008A32B2">
          <w:t>Законом</w:t>
        </w:r>
      </w:hyperlink>
      <w:r w:rsidRPr="008A32B2">
        <w:t xml:space="preserve"> Липецкой области от 02.07.2007 N 68-ОЗ "О правовом регулировании вопросов муниципальной службы Липецкой области", </w:t>
      </w:r>
      <w:hyperlink r:id="rId12" w:history="1">
        <w:r w:rsidRPr="008A32B2">
          <w:t>Уставом</w:t>
        </w:r>
      </w:hyperlink>
      <w:r w:rsidRPr="008A32B2">
        <w:t xml:space="preserve"> Лебедянского </w:t>
      </w:r>
      <w:proofErr w:type="gramStart"/>
      <w:r w:rsidRPr="008A32B2">
        <w:t>муниципального</w:t>
      </w:r>
      <w:proofErr w:type="gramEnd"/>
      <w:r w:rsidRPr="008A32B2">
        <w:t xml:space="preserve"> района Липецкой области Российской Федерации.</w:t>
      </w:r>
    </w:p>
    <w:p w:rsidR="008A32B2" w:rsidRPr="008A32B2" w:rsidRDefault="008A32B2">
      <w:pPr>
        <w:pStyle w:val="ConsPlusNormal"/>
        <w:jc w:val="both"/>
      </w:pPr>
    </w:p>
    <w:p w:rsidR="008A32B2" w:rsidRPr="008A32B2" w:rsidRDefault="008A32B2">
      <w:pPr>
        <w:pStyle w:val="ConsPlusNormal"/>
        <w:ind w:firstLine="540"/>
        <w:jc w:val="both"/>
        <w:outlineLvl w:val="1"/>
      </w:pPr>
      <w:r w:rsidRPr="008A32B2">
        <w:t>Статья 3. Оплата труда муниципальных служащих</w:t>
      </w:r>
    </w:p>
    <w:p w:rsidR="008A32B2" w:rsidRPr="008A32B2" w:rsidRDefault="008A32B2">
      <w:pPr>
        <w:pStyle w:val="ConsPlusNormal"/>
        <w:jc w:val="both"/>
      </w:pPr>
    </w:p>
    <w:p w:rsidR="008A32B2" w:rsidRPr="008A32B2" w:rsidRDefault="008A32B2">
      <w:pPr>
        <w:pStyle w:val="ConsPlusNormal"/>
        <w:ind w:firstLine="540"/>
        <w:jc w:val="both"/>
      </w:pPr>
      <w:r w:rsidRPr="008A32B2">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8A32B2" w:rsidRPr="008A32B2" w:rsidRDefault="008A32B2">
      <w:pPr>
        <w:pStyle w:val="ConsPlusNormal"/>
        <w:spacing w:before="220"/>
        <w:ind w:firstLine="540"/>
        <w:jc w:val="both"/>
      </w:pPr>
      <w:r w:rsidRPr="008A32B2">
        <w:t>К ежемесячным выплатам относятся:</w:t>
      </w:r>
    </w:p>
    <w:p w:rsidR="008A32B2" w:rsidRPr="008A32B2" w:rsidRDefault="008A32B2">
      <w:pPr>
        <w:pStyle w:val="ConsPlusNormal"/>
        <w:spacing w:before="220"/>
        <w:ind w:firstLine="540"/>
        <w:jc w:val="both"/>
      </w:pPr>
      <w:r w:rsidRPr="008A32B2">
        <w:t>ежемесячная надбавка к должностному окладу за классный чин;</w:t>
      </w:r>
    </w:p>
    <w:p w:rsidR="008A32B2" w:rsidRPr="008A32B2" w:rsidRDefault="008A32B2">
      <w:pPr>
        <w:pStyle w:val="ConsPlusNormal"/>
        <w:spacing w:before="220"/>
        <w:ind w:firstLine="540"/>
        <w:jc w:val="both"/>
      </w:pPr>
      <w:r w:rsidRPr="008A32B2">
        <w:t>ежемесячная надбавка к должностному окладу за выслугу лет;</w:t>
      </w:r>
    </w:p>
    <w:p w:rsidR="008A32B2" w:rsidRPr="008A32B2" w:rsidRDefault="008A32B2">
      <w:pPr>
        <w:pStyle w:val="ConsPlusNormal"/>
        <w:spacing w:before="220"/>
        <w:ind w:firstLine="540"/>
        <w:jc w:val="both"/>
      </w:pPr>
      <w:r w:rsidRPr="008A32B2">
        <w:t>ежемесячная надбавка к должностному окладу за особые условия муниципальной службы (сложность, напряженность, специальный режим работы);</w:t>
      </w:r>
    </w:p>
    <w:p w:rsidR="008A32B2" w:rsidRPr="008A32B2" w:rsidRDefault="008A32B2">
      <w:pPr>
        <w:pStyle w:val="ConsPlusNormal"/>
        <w:spacing w:before="220"/>
        <w:ind w:firstLine="540"/>
        <w:jc w:val="both"/>
      </w:pPr>
      <w:r w:rsidRPr="008A32B2">
        <w:t>ежемесячная надбавка к должностному окладу за работу со сведениями, составляющими государственную тайну;</w:t>
      </w:r>
    </w:p>
    <w:p w:rsidR="008A32B2" w:rsidRPr="008A32B2" w:rsidRDefault="008A32B2">
      <w:pPr>
        <w:pStyle w:val="ConsPlusNormal"/>
        <w:spacing w:before="220"/>
        <w:ind w:firstLine="540"/>
        <w:jc w:val="both"/>
      </w:pPr>
      <w:r w:rsidRPr="008A32B2">
        <w:t>ежемесячное денежное поощрение.</w:t>
      </w:r>
    </w:p>
    <w:p w:rsidR="008A32B2" w:rsidRPr="008A32B2" w:rsidRDefault="008A32B2">
      <w:pPr>
        <w:pStyle w:val="ConsPlusNormal"/>
        <w:spacing w:before="220"/>
        <w:ind w:firstLine="540"/>
        <w:jc w:val="both"/>
      </w:pPr>
      <w:r w:rsidRPr="008A32B2">
        <w:t>К иным дополнительным выплатам относятся:</w:t>
      </w:r>
    </w:p>
    <w:p w:rsidR="008A32B2" w:rsidRPr="008A32B2" w:rsidRDefault="008A32B2">
      <w:pPr>
        <w:pStyle w:val="ConsPlusNormal"/>
        <w:spacing w:before="220"/>
        <w:ind w:firstLine="540"/>
        <w:jc w:val="both"/>
      </w:pPr>
      <w:r w:rsidRPr="008A32B2">
        <w:t>единовременная выплата при предоставлении ежегодного оплачиваемого отпуска;</w:t>
      </w:r>
    </w:p>
    <w:p w:rsidR="008A32B2" w:rsidRPr="008A32B2" w:rsidRDefault="008A32B2">
      <w:pPr>
        <w:pStyle w:val="ConsPlusNormal"/>
        <w:spacing w:before="220"/>
        <w:ind w:firstLine="540"/>
        <w:jc w:val="both"/>
      </w:pPr>
      <w:r w:rsidRPr="008A32B2">
        <w:t>материальная помощь;</w:t>
      </w:r>
    </w:p>
    <w:p w:rsidR="008A32B2" w:rsidRPr="008A32B2" w:rsidRDefault="008A32B2">
      <w:pPr>
        <w:pStyle w:val="ConsPlusNormal"/>
        <w:spacing w:before="220"/>
        <w:ind w:firstLine="540"/>
        <w:jc w:val="both"/>
      </w:pPr>
      <w:r w:rsidRPr="008A32B2">
        <w:t>премии по результатам работы.</w:t>
      </w:r>
    </w:p>
    <w:p w:rsidR="008A32B2" w:rsidRPr="008A32B2" w:rsidRDefault="008A32B2">
      <w:pPr>
        <w:pStyle w:val="ConsPlusNormal"/>
        <w:spacing w:before="220"/>
        <w:ind w:firstLine="540"/>
        <w:jc w:val="both"/>
      </w:pPr>
      <w:r w:rsidRPr="008A32B2">
        <w:lastRenderedPageBreak/>
        <w:t xml:space="preserve">2. Муниципальным служащим устанавливаются должностные оклады и ежемесячное денежное поощрение согласно </w:t>
      </w:r>
      <w:hyperlink w:anchor="P130" w:history="1">
        <w:r w:rsidRPr="008A32B2">
          <w:t>приложению N 1</w:t>
        </w:r>
      </w:hyperlink>
      <w:r w:rsidRPr="008A32B2">
        <w:t xml:space="preserve"> к настоящему Положению.</w:t>
      </w:r>
    </w:p>
    <w:p w:rsidR="008A32B2" w:rsidRPr="008A32B2" w:rsidRDefault="008A32B2">
      <w:pPr>
        <w:pStyle w:val="ConsPlusNormal"/>
        <w:spacing w:before="220"/>
        <w:ind w:firstLine="540"/>
        <w:jc w:val="both"/>
      </w:pPr>
      <w:r w:rsidRPr="008A32B2">
        <w:t xml:space="preserve">3. Муниципальным служащим в соответствии с присвоенными им в установленном порядке классными чинами устанавливается ежемесячная надбавка к должностному окладу за классный чин согласно </w:t>
      </w:r>
      <w:hyperlink w:anchor="P230" w:history="1">
        <w:r w:rsidRPr="008A32B2">
          <w:t>приложению N 2</w:t>
        </w:r>
      </w:hyperlink>
      <w:r w:rsidRPr="008A32B2">
        <w:t xml:space="preserve"> к настоящему Положению.</w:t>
      </w:r>
    </w:p>
    <w:p w:rsidR="008A32B2" w:rsidRPr="008A32B2" w:rsidRDefault="008A32B2">
      <w:pPr>
        <w:pStyle w:val="ConsPlusNormal"/>
        <w:spacing w:before="220"/>
        <w:ind w:firstLine="540"/>
        <w:jc w:val="both"/>
      </w:pPr>
      <w:r w:rsidRPr="008A32B2">
        <w:t xml:space="preserve">4. Ежемесячная надбавка к должностному окладу за особые условия муниципальной службы (сложность, напряженность, специальный режим работы) устанавливается в соответствии с </w:t>
      </w:r>
      <w:hyperlink w:anchor="P277" w:history="1">
        <w:r w:rsidRPr="008A32B2">
          <w:t>приложением N 3</w:t>
        </w:r>
      </w:hyperlink>
      <w:r w:rsidRPr="008A32B2">
        <w:t xml:space="preserve"> к настоящему Положению руководителем органа местного самоуправления, руководителем структурного подразделения администрации Лебедянского муниципального района Липецкой области, обладающего правами юридического лица, в следующих размерах:</w:t>
      </w:r>
    </w:p>
    <w:p w:rsidR="008A32B2" w:rsidRPr="008A32B2" w:rsidRDefault="008A32B2">
      <w:pPr>
        <w:pStyle w:val="ConsPlusNormal"/>
        <w:spacing w:before="220"/>
        <w:ind w:firstLine="540"/>
        <w:jc w:val="both"/>
      </w:pPr>
      <w:r w:rsidRPr="008A32B2">
        <w:t>для высшей группы должностей муниципальной службы - от 150 до 200 процентов должностного оклада;</w:t>
      </w:r>
    </w:p>
    <w:p w:rsidR="008A32B2" w:rsidRPr="008A32B2" w:rsidRDefault="008A32B2">
      <w:pPr>
        <w:pStyle w:val="ConsPlusNormal"/>
        <w:spacing w:before="220"/>
        <w:ind w:firstLine="540"/>
        <w:jc w:val="both"/>
      </w:pPr>
      <w:r w:rsidRPr="008A32B2">
        <w:t>для главной группы должностей муниципальной службы - от 120 до 150 процентов должностного оклада;</w:t>
      </w:r>
    </w:p>
    <w:p w:rsidR="008A32B2" w:rsidRPr="008A32B2" w:rsidRDefault="008A32B2">
      <w:pPr>
        <w:pStyle w:val="ConsPlusNormal"/>
        <w:spacing w:before="220"/>
        <w:ind w:firstLine="540"/>
        <w:jc w:val="both"/>
      </w:pPr>
      <w:r w:rsidRPr="008A32B2">
        <w:t>для ведущей группы должностей муниципальной службы - от 90 до 120 процентов должностного оклада;</w:t>
      </w:r>
    </w:p>
    <w:p w:rsidR="008A32B2" w:rsidRPr="008A32B2" w:rsidRDefault="008A32B2">
      <w:pPr>
        <w:pStyle w:val="ConsPlusNormal"/>
        <w:spacing w:before="220"/>
        <w:ind w:firstLine="540"/>
        <w:jc w:val="both"/>
      </w:pPr>
      <w:r w:rsidRPr="008A32B2">
        <w:t>для старшей группы должностей муниципальной службы - от 60 до 90 процентов должностного оклада;</w:t>
      </w:r>
    </w:p>
    <w:p w:rsidR="008A32B2" w:rsidRPr="008A32B2" w:rsidRDefault="008A32B2">
      <w:pPr>
        <w:pStyle w:val="ConsPlusNormal"/>
        <w:spacing w:before="220"/>
        <w:ind w:firstLine="540"/>
        <w:jc w:val="both"/>
      </w:pPr>
      <w:r w:rsidRPr="008A32B2">
        <w:t>для младшей группы должностей муниципальной службы - до 60 процентов должностного оклада.</w:t>
      </w:r>
    </w:p>
    <w:p w:rsidR="008A32B2" w:rsidRPr="008A32B2" w:rsidRDefault="008A32B2">
      <w:pPr>
        <w:pStyle w:val="ConsPlusNormal"/>
        <w:spacing w:before="220"/>
        <w:ind w:firstLine="540"/>
        <w:jc w:val="both"/>
      </w:pPr>
      <w:r w:rsidRPr="008A32B2">
        <w:t>5. Ежемесячная надбавка за выслугу лет устанавливается в процентах к должностному окладу муниципального служащего в следующих размерах:</w:t>
      </w:r>
    </w:p>
    <w:p w:rsidR="008A32B2" w:rsidRPr="008A32B2" w:rsidRDefault="008A32B2">
      <w:pPr>
        <w:pStyle w:val="ConsPlusNormal"/>
        <w:jc w:val="both"/>
      </w:pPr>
    </w:p>
    <w:tbl>
      <w:tblPr>
        <w:tblW w:w="0" w:type="auto"/>
        <w:tblInd w:w="-1" w:type="dxa"/>
        <w:tblLayout w:type="fixed"/>
        <w:tblCellMar>
          <w:top w:w="102" w:type="dxa"/>
          <w:left w:w="62" w:type="dxa"/>
          <w:bottom w:w="102" w:type="dxa"/>
          <w:right w:w="62" w:type="dxa"/>
        </w:tblCellMar>
        <w:tblLook w:val="0000"/>
      </w:tblPr>
      <w:tblGrid>
        <w:gridCol w:w="5159"/>
        <w:gridCol w:w="3912"/>
      </w:tblGrid>
      <w:tr w:rsidR="008A32B2" w:rsidRPr="008A32B2">
        <w:tc>
          <w:tcPr>
            <w:tcW w:w="5159" w:type="dxa"/>
            <w:tcBorders>
              <w:top w:val="nil"/>
              <w:left w:val="nil"/>
              <w:bottom w:val="nil"/>
              <w:right w:val="nil"/>
            </w:tcBorders>
          </w:tcPr>
          <w:p w:rsidR="008A32B2" w:rsidRPr="008A32B2" w:rsidRDefault="008A32B2">
            <w:pPr>
              <w:pStyle w:val="ConsPlusNormal"/>
              <w:jc w:val="center"/>
            </w:pPr>
            <w:r w:rsidRPr="008A32B2">
              <w:t>При стаже муниципальной службы</w:t>
            </w:r>
          </w:p>
        </w:tc>
        <w:tc>
          <w:tcPr>
            <w:tcW w:w="3912" w:type="dxa"/>
            <w:tcBorders>
              <w:top w:val="nil"/>
              <w:left w:val="nil"/>
              <w:bottom w:val="nil"/>
              <w:right w:val="nil"/>
            </w:tcBorders>
          </w:tcPr>
          <w:p w:rsidR="008A32B2" w:rsidRPr="008A32B2" w:rsidRDefault="008A32B2">
            <w:pPr>
              <w:pStyle w:val="ConsPlusNormal"/>
              <w:jc w:val="center"/>
            </w:pPr>
            <w:r w:rsidRPr="008A32B2">
              <w:t>Размер надбавки (в процентах)</w:t>
            </w:r>
          </w:p>
        </w:tc>
      </w:tr>
      <w:tr w:rsidR="008A32B2" w:rsidRPr="008A32B2">
        <w:tc>
          <w:tcPr>
            <w:tcW w:w="5159" w:type="dxa"/>
            <w:tcBorders>
              <w:top w:val="nil"/>
              <w:left w:val="nil"/>
              <w:bottom w:val="nil"/>
              <w:right w:val="nil"/>
            </w:tcBorders>
          </w:tcPr>
          <w:p w:rsidR="008A32B2" w:rsidRPr="008A32B2" w:rsidRDefault="008A32B2">
            <w:pPr>
              <w:pStyle w:val="ConsPlusNormal"/>
            </w:pPr>
            <w:r w:rsidRPr="008A32B2">
              <w:t>от 1 года до 5 лет</w:t>
            </w:r>
          </w:p>
        </w:tc>
        <w:tc>
          <w:tcPr>
            <w:tcW w:w="3912" w:type="dxa"/>
            <w:tcBorders>
              <w:top w:val="nil"/>
              <w:left w:val="nil"/>
              <w:bottom w:val="nil"/>
              <w:right w:val="nil"/>
            </w:tcBorders>
          </w:tcPr>
          <w:p w:rsidR="008A32B2" w:rsidRPr="008A32B2" w:rsidRDefault="008A32B2">
            <w:pPr>
              <w:pStyle w:val="ConsPlusNormal"/>
              <w:jc w:val="center"/>
            </w:pPr>
            <w:r w:rsidRPr="008A32B2">
              <w:t>10</w:t>
            </w:r>
          </w:p>
        </w:tc>
      </w:tr>
      <w:tr w:rsidR="008A32B2" w:rsidRPr="008A32B2">
        <w:tc>
          <w:tcPr>
            <w:tcW w:w="5159" w:type="dxa"/>
            <w:tcBorders>
              <w:top w:val="nil"/>
              <w:left w:val="nil"/>
              <w:bottom w:val="nil"/>
              <w:right w:val="nil"/>
            </w:tcBorders>
          </w:tcPr>
          <w:p w:rsidR="008A32B2" w:rsidRPr="008A32B2" w:rsidRDefault="008A32B2">
            <w:pPr>
              <w:pStyle w:val="ConsPlusNormal"/>
            </w:pPr>
            <w:r w:rsidRPr="008A32B2">
              <w:t>от 5 до 10 лет</w:t>
            </w:r>
          </w:p>
        </w:tc>
        <w:tc>
          <w:tcPr>
            <w:tcW w:w="3912" w:type="dxa"/>
            <w:tcBorders>
              <w:top w:val="nil"/>
              <w:left w:val="nil"/>
              <w:bottom w:val="nil"/>
              <w:right w:val="nil"/>
            </w:tcBorders>
          </w:tcPr>
          <w:p w:rsidR="008A32B2" w:rsidRPr="008A32B2" w:rsidRDefault="008A32B2">
            <w:pPr>
              <w:pStyle w:val="ConsPlusNormal"/>
              <w:jc w:val="center"/>
            </w:pPr>
            <w:r w:rsidRPr="008A32B2">
              <w:t>15</w:t>
            </w:r>
          </w:p>
        </w:tc>
      </w:tr>
      <w:tr w:rsidR="008A32B2" w:rsidRPr="008A32B2">
        <w:tc>
          <w:tcPr>
            <w:tcW w:w="5159" w:type="dxa"/>
            <w:tcBorders>
              <w:top w:val="nil"/>
              <w:left w:val="nil"/>
              <w:bottom w:val="nil"/>
              <w:right w:val="nil"/>
            </w:tcBorders>
          </w:tcPr>
          <w:p w:rsidR="008A32B2" w:rsidRPr="008A32B2" w:rsidRDefault="008A32B2">
            <w:pPr>
              <w:pStyle w:val="ConsPlusNormal"/>
            </w:pPr>
            <w:r w:rsidRPr="008A32B2">
              <w:t>от 10 до 15 лет</w:t>
            </w:r>
          </w:p>
        </w:tc>
        <w:tc>
          <w:tcPr>
            <w:tcW w:w="3912" w:type="dxa"/>
            <w:tcBorders>
              <w:top w:val="nil"/>
              <w:left w:val="nil"/>
              <w:bottom w:val="nil"/>
              <w:right w:val="nil"/>
            </w:tcBorders>
          </w:tcPr>
          <w:p w:rsidR="008A32B2" w:rsidRPr="008A32B2" w:rsidRDefault="008A32B2">
            <w:pPr>
              <w:pStyle w:val="ConsPlusNormal"/>
              <w:jc w:val="center"/>
            </w:pPr>
            <w:r w:rsidRPr="008A32B2">
              <w:t>20</w:t>
            </w:r>
          </w:p>
        </w:tc>
      </w:tr>
      <w:tr w:rsidR="008A32B2" w:rsidRPr="008A32B2">
        <w:tc>
          <w:tcPr>
            <w:tcW w:w="5159" w:type="dxa"/>
            <w:tcBorders>
              <w:top w:val="nil"/>
              <w:left w:val="nil"/>
              <w:bottom w:val="nil"/>
              <w:right w:val="nil"/>
            </w:tcBorders>
          </w:tcPr>
          <w:p w:rsidR="008A32B2" w:rsidRPr="008A32B2" w:rsidRDefault="008A32B2">
            <w:pPr>
              <w:pStyle w:val="ConsPlusNormal"/>
            </w:pPr>
            <w:r w:rsidRPr="008A32B2">
              <w:t>свыше 15 лет</w:t>
            </w:r>
          </w:p>
        </w:tc>
        <w:tc>
          <w:tcPr>
            <w:tcW w:w="3912" w:type="dxa"/>
            <w:tcBorders>
              <w:top w:val="nil"/>
              <w:left w:val="nil"/>
              <w:bottom w:val="nil"/>
              <w:right w:val="nil"/>
            </w:tcBorders>
          </w:tcPr>
          <w:p w:rsidR="008A32B2" w:rsidRPr="008A32B2" w:rsidRDefault="008A32B2">
            <w:pPr>
              <w:pStyle w:val="ConsPlusNormal"/>
              <w:jc w:val="center"/>
            </w:pPr>
            <w:r w:rsidRPr="008A32B2">
              <w:t>30</w:t>
            </w:r>
          </w:p>
        </w:tc>
      </w:tr>
    </w:tbl>
    <w:p w:rsidR="008A32B2" w:rsidRPr="008A32B2" w:rsidRDefault="008A32B2">
      <w:pPr>
        <w:pStyle w:val="ConsPlusNormal"/>
        <w:jc w:val="both"/>
      </w:pPr>
    </w:p>
    <w:p w:rsidR="008A32B2" w:rsidRPr="008A32B2" w:rsidRDefault="008A32B2">
      <w:pPr>
        <w:pStyle w:val="ConsPlusNormal"/>
        <w:ind w:firstLine="540"/>
        <w:jc w:val="both"/>
      </w:pPr>
      <w:r w:rsidRPr="008A32B2">
        <w:t>Стаж работы, дающий право на получение ежемесячных надбавок за выслугу лет, определяется в соответствии с действующим законодательством.</w:t>
      </w:r>
    </w:p>
    <w:p w:rsidR="008A32B2" w:rsidRPr="008A32B2" w:rsidRDefault="008A32B2">
      <w:pPr>
        <w:pStyle w:val="ConsPlusNormal"/>
        <w:spacing w:before="220"/>
        <w:ind w:firstLine="540"/>
        <w:jc w:val="both"/>
      </w:pPr>
      <w:proofErr w:type="gramStart"/>
      <w:r w:rsidRPr="008A32B2">
        <w:t xml:space="preserve">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устанавливается в соответствии с </w:t>
      </w:r>
      <w:hyperlink r:id="rId13" w:history="1">
        <w:r w:rsidRPr="008A32B2">
          <w:t>приложением 3</w:t>
        </w:r>
      </w:hyperlink>
      <w:r w:rsidRPr="008A32B2">
        <w:t xml:space="preserve"> к Закону Липецкой области от 02.07.2007 N 68-ОЗ "О правовом регулировании вопросов муниципальной службы Липецкой области".</w:t>
      </w:r>
      <w:proofErr w:type="gramEnd"/>
    </w:p>
    <w:p w:rsidR="008A32B2" w:rsidRPr="008A32B2" w:rsidRDefault="008A32B2">
      <w:pPr>
        <w:pStyle w:val="ConsPlusNormal"/>
        <w:spacing w:before="220"/>
        <w:ind w:firstLine="540"/>
        <w:jc w:val="both"/>
      </w:pPr>
      <w:r w:rsidRPr="008A32B2">
        <w:t xml:space="preserve">6. Ежемесячная надбавка к должностному окладу за работу со сведениями, составляющими государственную тайну, устанавливается в порядке и размерах, предусмотренных </w:t>
      </w:r>
      <w:hyperlink r:id="rId14" w:history="1">
        <w:r w:rsidRPr="008A32B2">
          <w:t>постановлением</w:t>
        </w:r>
      </w:hyperlink>
      <w:r w:rsidRPr="008A32B2">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8A32B2" w:rsidRPr="008A32B2" w:rsidRDefault="008A32B2">
      <w:pPr>
        <w:pStyle w:val="ConsPlusNormal"/>
        <w:spacing w:before="220"/>
        <w:ind w:firstLine="540"/>
        <w:jc w:val="both"/>
      </w:pPr>
      <w:r w:rsidRPr="008A32B2">
        <w:lastRenderedPageBreak/>
        <w:t>7. Муниципальному служащему выплачивается премия по итогам работы за полугодие, премия по итогам работы за год в порядке, установленном муниципальным нормативным правовым актом, без ограничения максимальным размером.</w:t>
      </w:r>
    </w:p>
    <w:p w:rsidR="008A32B2" w:rsidRPr="008A32B2" w:rsidRDefault="008A32B2">
      <w:pPr>
        <w:pStyle w:val="ConsPlusNormal"/>
        <w:spacing w:before="220"/>
        <w:ind w:firstLine="540"/>
        <w:jc w:val="both"/>
      </w:pPr>
      <w:r w:rsidRPr="008A32B2">
        <w:t>8. Муниципальному служащему могут выплачиваться разовые премии за счет экономии средств по фонду оплаты труда без ограничения максимальным размером.</w:t>
      </w:r>
    </w:p>
    <w:p w:rsidR="008A32B2" w:rsidRPr="008A32B2" w:rsidRDefault="008A32B2">
      <w:pPr>
        <w:pStyle w:val="ConsPlusNormal"/>
        <w:spacing w:before="220"/>
        <w:ind w:firstLine="540"/>
        <w:jc w:val="both"/>
      </w:pPr>
      <w:r w:rsidRPr="008A32B2">
        <w:t>9. Премии муниципальным служащим начисляются за фактически отработанное время, включая период нахождения в ежегодном оплачиваемом отпуске.</w:t>
      </w:r>
    </w:p>
    <w:p w:rsidR="008A32B2" w:rsidRPr="008A32B2" w:rsidRDefault="008A32B2">
      <w:pPr>
        <w:pStyle w:val="ConsPlusNormal"/>
        <w:spacing w:before="220"/>
        <w:ind w:firstLine="540"/>
        <w:jc w:val="both"/>
      </w:pPr>
      <w:r w:rsidRPr="008A32B2">
        <w:t>Средства на выплату премий предусматриваются при утверждении фондов оплаты труда.</w:t>
      </w:r>
    </w:p>
    <w:p w:rsidR="008A32B2" w:rsidRPr="008A32B2" w:rsidRDefault="008A32B2">
      <w:pPr>
        <w:pStyle w:val="ConsPlusNormal"/>
        <w:spacing w:before="220"/>
        <w:ind w:firstLine="540"/>
        <w:jc w:val="both"/>
      </w:pPr>
      <w:r w:rsidRPr="008A32B2">
        <w:t>10. Муниципальному служащему один раз в год при предоставлении ежегодного оплачиваемого отпуска производится единовременная выплата в размере 2 должностных окладов и материальная помощь в размере должностного оклада. В случае если ежегодный оплачиваемый отпуск предоставляется муниципальному служащему по частям, единовременная выплата и материальная помощь производятся при предоставлении одной из частей отпуска продолжительностью не менее 14 календарных дней по выбору муниципального служащего.</w:t>
      </w:r>
    </w:p>
    <w:p w:rsidR="008A32B2" w:rsidRPr="008A32B2" w:rsidRDefault="008A32B2">
      <w:pPr>
        <w:pStyle w:val="ConsPlusNormal"/>
        <w:spacing w:before="220"/>
        <w:ind w:firstLine="540"/>
        <w:jc w:val="both"/>
      </w:pPr>
      <w:r w:rsidRPr="008A32B2">
        <w:t>11. За счет экономии средств по фонду оплаты труда муниципальному служащему оказывается материальная помощь дополнительно в связи с юбилейными датами и в особых случаях (несчастье, в связи со смертью родителей, супруга (супруги), детей муниципального служащего, стихийные бедствия и другие).</w:t>
      </w:r>
    </w:p>
    <w:p w:rsidR="008A32B2" w:rsidRPr="008A32B2" w:rsidRDefault="008A32B2">
      <w:pPr>
        <w:pStyle w:val="ConsPlusNormal"/>
        <w:jc w:val="both"/>
      </w:pPr>
    </w:p>
    <w:p w:rsidR="008A32B2" w:rsidRPr="008A32B2" w:rsidRDefault="008A32B2">
      <w:pPr>
        <w:pStyle w:val="ConsPlusNormal"/>
        <w:ind w:firstLine="540"/>
        <w:jc w:val="both"/>
        <w:outlineLvl w:val="1"/>
      </w:pPr>
      <w:r w:rsidRPr="008A32B2">
        <w:t>Статья 4. Формирование фонда оплаты труда</w:t>
      </w:r>
    </w:p>
    <w:p w:rsidR="008A32B2" w:rsidRPr="008A32B2" w:rsidRDefault="008A32B2">
      <w:pPr>
        <w:pStyle w:val="ConsPlusNormal"/>
        <w:jc w:val="both"/>
      </w:pPr>
    </w:p>
    <w:p w:rsidR="008A32B2" w:rsidRPr="008A32B2" w:rsidRDefault="008A32B2">
      <w:pPr>
        <w:pStyle w:val="ConsPlusNormal"/>
        <w:ind w:firstLine="540"/>
        <w:jc w:val="both"/>
      </w:pPr>
      <w:r w:rsidRPr="008A32B2">
        <w:t>1. При формировании фонда оплаты труда муниципальных служащих предусматриваются средства на выплату (в расчете на год):</w:t>
      </w:r>
    </w:p>
    <w:p w:rsidR="008A32B2" w:rsidRPr="008A32B2" w:rsidRDefault="008A32B2">
      <w:pPr>
        <w:pStyle w:val="ConsPlusNormal"/>
        <w:spacing w:before="220"/>
        <w:ind w:firstLine="540"/>
        <w:jc w:val="both"/>
      </w:pPr>
      <w:r w:rsidRPr="008A32B2">
        <w:t>должностных окладов - в размере 12 должностных окладов;</w:t>
      </w:r>
    </w:p>
    <w:p w:rsidR="008A32B2" w:rsidRPr="008A32B2" w:rsidRDefault="008A32B2">
      <w:pPr>
        <w:pStyle w:val="ConsPlusNormal"/>
        <w:spacing w:before="220"/>
        <w:ind w:firstLine="540"/>
        <w:jc w:val="both"/>
      </w:pPr>
      <w:r w:rsidRPr="008A32B2">
        <w:t>ежемесячной надбавки за классный чин - в размере 3,6 должностного оклада;</w:t>
      </w:r>
    </w:p>
    <w:p w:rsidR="008A32B2" w:rsidRPr="008A32B2" w:rsidRDefault="008A32B2">
      <w:pPr>
        <w:pStyle w:val="ConsPlusNormal"/>
        <w:spacing w:before="220"/>
        <w:ind w:firstLine="540"/>
        <w:jc w:val="both"/>
      </w:pPr>
      <w:r w:rsidRPr="008A32B2">
        <w:t>ежемесячной надбавки за особые условия муниципальной службы - в размере 14 должностных окладов;</w:t>
      </w:r>
    </w:p>
    <w:p w:rsidR="008A32B2" w:rsidRPr="008A32B2" w:rsidRDefault="008A32B2">
      <w:pPr>
        <w:pStyle w:val="ConsPlusNormal"/>
        <w:spacing w:before="220"/>
        <w:ind w:firstLine="540"/>
        <w:jc w:val="both"/>
      </w:pPr>
      <w:r w:rsidRPr="008A32B2">
        <w:t>ежемесячной надбавки за выслугу лет - в размере 3 должностных окладов;</w:t>
      </w:r>
    </w:p>
    <w:p w:rsidR="008A32B2" w:rsidRPr="008A32B2" w:rsidRDefault="008A32B2">
      <w:pPr>
        <w:pStyle w:val="ConsPlusNormal"/>
        <w:spacing w:before="220"/>
        <w:ind w:firstLine="540"/>
        <w:jc w:val="both"/>
      </w:pPr>
      <w:r w:rsidRPr="008A32B2">
        <w:t>премий по итогам работы за полугодие - в размере 2 должностных окладов;</w:t>
      </w:r>
    </w:p>
    <w:p w:rsidR="008A32B2" w:rsidRPr="008A32B2" w:rsidRDefault="008A32B2">
      <w:pPr>
        <w:pStyle w:val="ConsPlusNormal"/>
        <w:spacing w:before="220"/>
        <w:ind w:firstLine="540"/>
        <w:jc w:val="both"/>
      </w:pPr>
      <w:r w:rsidRPr="008A32B2">
        <w:t>ежемесячного денежного поощрения - в размере 24 должностных окладов;</w:t>
      </w:r>
    </w:p>
    <w:p w:rsidR="008A32B2" w:rsidRPr="008A32B2" w:rsidRDefault="008A32B2">
      <w:pPr>
        <w:pStyle w:val="ConsPlusNormal"/>
        <w:spacing w:before="220"/>
        <w:ind w:firstLine="540"/>
        <w:jc w:val="both"/>
      </w:pPr>
      <w:r w:rsidRPr="008A32B2">
        <w:t>единовременной выплаты при предоставлении ежегодного оплачиваемого отпуска и материальной помощи - в размере 3 должностных окладов;</w:t>
      </w:r>
    </w:p>
    <w:p w:rsidR="008A32B2" w:rsidRPr="008A32B2" w:rsidRDefault="008A32B2">
      <w:pPr>
        <w:pStyle w:val="ConsPlusNormal"/>
        <w:spacing w:before="220"/>
        <w:ind w:firstLine="540"/>
        <w:jc w:val="both"/>
      </w:pPr>
      <w:r w:rsidRPr="008A32B2">
        <w:t>премии по итогам работы за год - в размере одного должностного оклада с учетом надбавок.</w:t>
      </w:r>
    </w:p>
    <w:p w:rsidR="008A32B2" w:rsidRPr="008A32B2" w:rsidRDefault="008A32B2">
      <w:pPr>
        <w:pStyle w:val="ConsPlusNormal"/>
        <w:spacing w:before="220"/>
        <w:ind w:firstLine="540"/>
        <w:jc w:val="both"/>
      </w:pPr>
      <w:r w:rsidRPr="008A32B2">
        <w:t>Всего - 64,317 должностного оклада.</w:t>
      </w:r>
    </w:p>
    <w:p w:rsidR="008A32B2" w:rsidRPr="008A32B2" w:rsidRDefault="008A32B2">
      <w:pPr>
        <w:pStyle w:val="ConsPlusNormal"/>
        <w:spacing w:before="220"/>
        <w:ind w:firstLine="540"/>
        <w:jc w:val="both"/>
      </w:pPr>
      <w:proofErr w:type="gramStart"/>
      <w:r w:rsidRPr="008A32B2">
        <w:t>Кроме того, при формировании фонда оплаты труда муниципальных служащих предусматриваются средства в расчете на год на выплату ежемесячной надбавки к должностному окладу за работу со сведениями, составляющими государственную тайну, исходя из фактически предусмотренных размеров ежемесячной надбавки к должностному окладу муниципальным служащим за работу со сведениями, составляющими государственную тайну, установленных муниципальными правовыми актами Лебедянского муниципального района Липецкой области.</w:t>
      </w:r>
      <w:proofErr w:type="gramEnd"/>
    </w:p>
    <w:p w:rsidR="008A32B2" w:rsidRPr="008A32B2" w:rsidRDefault="008A32B2">
      <w:pPr>
        <w:pStyle w:val="ConsPlusNormal"/>
        <w:spacing w:before="220"/>
        <w:ind w:firstLine="540"/>
        <w:jc w:val="both"/>
      </w:pPr>
      <w:r w:rsidRPr="008A32B2">
        <w:lastRenderedPageBreak/>
        <w:t xml:space="preserve">2. </w:t>
      </w:r>
      <w:proofErr w:type="gramStart"/>
      <w:r w:rsidRPr="008A32B2">
        <w:t>Средства фонда оплаты труда, высвободившиеся в результате сокращения численности муниципальных служащих, направляются руководителем органа местного самоуправления, руководителем структурного подразделения администрации Лебедянского муниципального района Липецкой области, обладающего правом юридического лица, на выплату муниципальным служащим премий по результатам работы в органе местного самоуправления, структурном подразделении администрации Лебедянского муниципального района Липецкой области, обладающего правом юридического лица, где произошло сокращение.</w:t>
      </w:r>
      <w:proofErr w:type="gramEnd"/>
    </w:p>
    <w:p w:rsidR="008A32B2" w:rsidRPr="008A32B2" w:rsidRDefault="008A32B2">
      <w:pPr>
        <w:pStyle w:val="ConsPlusNormal"/>
        <w:jc w:val="both"/>
      </w:pPr>
    </w:p>
    <w:p w:rsidR="008A32B2" w:rsidRPr="008A32B2" w:rsidRDefault="008A32B2">
      <w:pPr>
        <w:pStyle w:val="ConsPlusNormal"/>
        <w:ind w:firstLine="540"/>
        <w:jc w:val="both"/>
        <w:outlineLvl w:val="1"/>
      </w:pPr>
      <w:r w:rsidRPr="008A32B2">
        <w:t>Статья 5. Санаторно-курортное обслуживание муниципального служащего</w:t>
      </w:r>
    </w:p>
    <w:p w:rsidR="008A32B2" w:rsidRPr="008A32B2" w:rsidRDefault="008A32B2">
      <w:pPr>
        <w:pStyle w:val="ConsPlusNormal"/>
        <w:jc w:val="both"/>
      </w:pPr>
    </w:p>
    <w:p w:rsidR="008A32B2" w:rsidRPr="008A32B2" w:rsidRDefault="008A32B2">
      <w:pPr>
        <w:pStyle w:val="ConsPlusNormal"/>
        <w:ind w:firstLine="540"/>
        <w:jc w:val="both"/>
      </w:pPr>
      <w:r w:rsidRPr="008A32B2">
        <w:t>Муниципальному служащему один раз в год при предоставлении ежегодного оплачиваемого отпуска предоставляется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размере должностного оклада с установленными надбавками и доплатами. В случае если ежегодный оплачиваемый отпуск предоставляется муниципальному служащему по частям, указанная денежная компенсация выплачивается при предоставлении одной из частей отпуска продолжительностью не менее 14 календарных дней по выбору муниципального служащего.</w:t>
      </w:r>
    </w:p>
    <w:p w:rsidR="008A32B2" w:rsidRPr="008A32B2" w:rsidRDefault="008A32B2">
      <w:pPr>
        <w:pStyle w:val="ConsPlusNormal"/>
        <w:spacing w:before="220"/>
        <w:ind w:firstLine="540"/>
        <w:jc w:val="both"/>
      </w:pPr>
      <w:proofErr w:type="gramStart"/>
      <w:r w:rsidRPr="008A32B2">
        <w:t>Муниципальному служащему один раз в год при предоставлении ежегодного оплачиваемого отпуска оплачивается проезд к месту отдыха и обратно в пределах Российской Федерации при наличии проездных документов: железнодорожным транспортом - в купейном вагоне скорых фирменных поездов, воздушным транспортом - по билету экономического класса, автомобильным транспортом (кроме такси) - по существующей в данной местности стоимости проезда.</w:t>
      </w:r>
      <w:proofErr w:type="gramEnd"/>
    </w:p>
    <w:p w:rsidR="008A32B2" w:rsidRPr="008A32B2" w:rsidRDefault="008A32B2">
      <w:pPr>
        <w:pStyle w:val="ConsPlusNormal"/>
        <w:jc w:val="both"/>
      </w:pPr>
    </w:p>
    <w:p w:rsidR="008A32B2" w:rsidRPr="008A32B2" w:rsidRDefault="008A32B2">
      <w:pPr>
        <w:pStyle w:val="ConsPlusNormal"/>
        <w:ind w:firstLine="540"/>
        <w:jc w:val="both"/>
        <w:outlineLvl w:val="1"/>
      </w:pPr>
      <w:r w:rsidRPr="008A32B2">
        <w:t>Статья 6. Вступление в силу настоящего Положения</w:t>
      </w:r>
    </w:p>
    <w:p w:rsidR="008A32B2" w:rsidRPr="008A32B2" w:rsidRDefault="008A32B2">
      <w:pPr>
        <w:pStyle w:val="ConsPlusNormal"/>
        <w:jc w:val="both"/>
      </w:pPr>
    </w:p>
    <w:p w:rsidR="008A32B2" w:rsidRPr="008A32B2" w:rsidRDefault="008A32B2">
      <w:pPr>
        <w:pStyle w:val="ConsPlusNormal"/>
        <w:ind w:firstLine="540"/>
        <w:jc w:val="both"/>
      </w:pPr>
      <w:r w:rsidRPr="008A32B2">
        <w:t>Настоящее Положение вступает в силу с 1 октября 2016 года.</w:t>
      </w:r>
    </w:p>
    <w:p w:rsidR="008A32B2" w:rsidRPr="008A32B2" w:rsidRDefault="008A32B2">
      <w:pPr>
        <w:pStyle w:val="ConsPlusNormal"/>
        <w:jc w:val="both"/>
      </w:pPr>
    </w:p>
    <w:p w:rsidR="008A32B2" w:rsidRPr="008A32B2" w:rsidRDefault="008A32B2">
      <w:pPr>
        <w:pStyle w:val="ConsPlusNormal"/>
        <w:jc w:val="right"/>
      </w:pPr>
      <w:r w:rsidRPr="008A32B2">
        <w:t>Глава Лебедянского</w:t>
      </w:r>
    </w:p>
    <w:p w:rsidR="008A32B2" w:rsidRPr="008A32B2" w:rsidRDefault="008A32B2">
      <w:pPr>
        <w:pStyle w:val="ConsPlusNormal"/>
        <w:jc w:val="right"/>
      </w:pPr>
      <w:r w:rsidRPr="008A32B2">
        <w:t>муниципального района</w:t>
      </w:r>
    </w:p>
    <w:p w:rsidR="008A32B2" w:rsidRPr="008A32B2" w:rsidRDefault="008A32B2">
      <w:pPr>
        <w:pStyle w:val="ConsPlusNormal"/>
        <w:jc w:val="right"/>
      </w:pPr>
      <w:r w:rsidRPr="008A32B2">
        <w:t>М.И.МИЦУК</w:t>
      </w:r>
    </w:p>
    <w:p w:rsidR="008A32B2" w:rsidRPr="008A32B2" w:rsidRDefault="008A32B2">
      <w:pPr>
        <w:pStyle w:val="ConsPlusNormal"/>
        <w:jc w:val="both"/>
      </w:pPr>
    </w:p>
    <w:p w:rsidR="008A32B2" w:rsidRPr="008A32B2" w:rsidRDefault="008A32B2">
      <w:pPr>
        <w:pStyle w:val="ConsPlusNormal"/>
        <w:jc w:val="both"/>
      </w:pPr>
    </w:p>
    <w:p w:rsidR="008A32B2" w:rsidRPr="008A32B2" w:rsidRDefault="008A32B2">
      <w:pPr>
        <w:pStyle w:val="ConsPlusNormal"/>
        <w:jc w:val="both"/>
      </w:pPr>
    </w:p>
    <w:p w:rsidR="008A32B2" w:rsidRPr="008A32B2" w:rsidRDefault="008A32B2">
      <w:pPr>
        <w:pStyle w:val="ConsPlusNormal"/>
        <w:jc w:val="both"/>
      </w:pPr>
    </w:p>
    <w:p w:rsidR="008A32B2" w:rsidRPr="008A32B2" w:rsidRDefault="008A32B2">
      <w:pPr>
        <w:pStyle w:val="ConsPlusNormal"/>
        <w:jc w:val="both"/>
      </w:pPr>
    </w:p>
    <w:p w:rsidR="008A32B2" w:rsidRPr="008A32B2" w:rsidRDefault="008A32B2">
      <w:pPr>
        <w:pStyle w:val="ConsPlusNormal"/>
        <w:jc w:val="right"/>
        <w:outlineLvl w:val="1"/>
      </w:pPr>
      <w:r w:rsidRPr="008A32B2">
        <w:t>Приложение N 1</w:t>
      </w:r>
    </w:p>
    <w:p w:rsidR="008A32B2" w:rsidRPr="008A32B2" w:rsidRDefault="008A32B2">
      <w:pPr>
        <w:pStyle w:val="ConsPlusNormal"/>
        <w:jc w:val="right"/>
      </w:pPr>
      <w:r w:rsidRPr="008A32B2">
        <w:t>к Положению об оплате труда</w:t>
      </w:r>
    </w:p>
    <w:p w:rsidR="008A32B2" w:rsidRPr="008A32B2" w:rsidRDefault="008A32B2">
      <w:pPr>
        <w:pStyle w:val="ConsPlusNormal"/>
        <w:jc w:val="right"/>
      </w:pPr>
      <w:r w:rsidRPr="008A32B2">
        <w:t xml:space="preserve">и социальных </w:t>
      </w:r>
      <w:proofErr w:type="gramStart"/>
      <w:r w:rsidRPr="008A32B2">
        <w:t>гарантиях</w:t>
      </w:r>
      <w:proofErr w:type="gramEnd"/>
    </w:p>
    <w:p w:rsidR="008A32B2" w:rsidRPr="008A32B2" w:rsidRDefault="008A32B2">
      <w:pPr>
        <w:pStyle w:val="ConsPlusNormal"/>
        <w:jc w:val="right"/>
      </w:pPr>
      <w:r w:rsidRPr="008A32B2">
        <w:t>муниципальных служащих</w:t>
      </w:r>
    </w:p>
    <w:p w:rsidR="008A32B2" w:rsidRPr="008A32B2" w:rsidRDefault="008A32B2">
      <w:pPr>
        <w:pStyle w:val="ConsPlusNormal"/>
        <w:jc w:val="right"/>
      </w:pPr>
      <w:r w:rsidRPr="008A32B2">
        <w:t>Лебедянского муниципального</w:t>
      </w:r>
    </w:p>
    <w:p w:rsidR="008A32B2" w:rsidRPr="008A32B2" w:rsidRDefault="008A32B2">
      <w:pPr>
        <w:pStyle w:val="ConsPlusNormal"/>
        <w:jc w:val="right"/>
      </w:pPr>
      <w:r w:rsidRPr="008A32B2">
        <w:t>района Липецкой области</w:t>
      </w:r>
    </w:p>
    <w:p w:rsidR="008A32B2" w:rsidRPr="008A32B2" w:rsidRDefault="008A32B2">
      <w:pPr>
        <w:pStyle w:val="ConsPlusNormal"/>
        <w:jc w:val="both"/>
      </w:pPr>
    </w:p>
    <w:p w:rsidR="008A32B2" w:rsidRPr="008A32B2" w:rsidRDefault="008A32B2">
      <w:pPr>
        <w:pStyle w:val="ConsPlusTitle"/>
        <w:jc w:val="center"/>
      </w:pPr>
      <w:bookmarkStart w:id="1" w:name="P130"/>
      <w:bookmarkEnd w:id="1"/>
      <w:r w:rsidRPr="008A32B2">
        <w:t>РАЗМЕРЫ ДОЛЖНОСТНЫХ ОКЛАДОВ И ЕЖЕМЕСЯЧНОГО ДЕНЕЖНОГО</w:t>
      </w:r>
    </w:p>
    <w:p w:rsidR="008A32B2" w:rsidRPr="008A32B2" w:rsidRDefault="008A32B2">
      <w:pPr>
        <w:pStyle w:val="ConsPlusTitle"/>
        <w:jc w:val="center"/>
      </w:pPr>
      <w:r w:rsidRPr="008A32B2">
        <w:t>ПООЩРЕНИЯ МУНИЦИПАЛЬНЫХ СЛУЖАЩИХ ЛЕБЕДЯНСКОГО МУНИЦИПАЛЬНОГО</w:t>
      </w:r>
    </w:p>
    <w:p w:rsidR="008A32B2" w:rsidRPr="008A32B2" w:rsidRDefault="008A32B2">
      <w:pPr>
        <w:pStyle w:val="ConsPlusTitle"/>
        <w:jc w:val="center"/>
      </w:pPr>
      <w:r w:rsidRPr="008A32B2">
        <w:t>РАЙОНА ЛИПЕЦКОЙ ОБЛАСТИ</w:t>
      </w:r>
    </w:p>
    <w:p w:rsidR="008A32B2" w:rsidRPr="008A32B2" w:rsidRDefault="008A32B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649"/>
        <w:gridCol w:w="1871"/>
        <w:gridCol w:w="1871"/>
      </w:tblGrid>
      <w:tr w:rsidR="008A32B2" w:rsidRPr="008A32B2">
        <w:tc>
          <w:tcPr>
            <w:tcW w:w="624" w:type="dxa"/>
          </w:tcPr>
          <w:p w:rsidR="008A32B2" w:rsidRPr="008A32B2" w:rsidRDefault="008A32B2">
            <w:pPr>
              <w:pStyle w:val="ConsPlusNormal"/>
              <w:jc w:val="center"/>
            </w:pPr>
            <w:r w:rsidRPr="008A32B2">
              <w:t xml:space="preserve">N </w:t>
            </w:r>
            <w:proofErr w:type="spellStart"/>
            <w:proofErr w:type="gramStart"/>
            <w:r w:rsidRPr="008A32B2">
              <w:t>п</w:t>
            </w:r>
            <w:proofErr w:type="spellEnd"/>
            <w:proofErr w:type="gramEnd"/>
            <w:r w:rsidRPr="008A32B2">
              <w:t>/</w:t>
            </w:r>
            <w:proofErr w:type="spellStart"/>
            <w:r w:rsidRPr="008A32B2">
              <w:t>п</w:t>
            </w:r>
            <w:proofErr w:type="spellEnd"/>
          </w:p>
        </w:tc>
        <w:tc>
          <w:tcPr>
            <w:tcW w:w="4649" w:type="dxa"/>
          </w:tcPr>
          <w:p w:rsidR="008A32B2" w:rsidRPr="008A32B2" w:rsidRDefault="008A32B2">
            <w:pPr>
              <w:pStyle w:val="ConsPlusNormal"/>
              <w:jc w:val="center"/>
            </w:pPr>
            <w:r w:rsidRPr="008A32B2">
              <w:t>Наименование должностей</w:t>
            </w:r>
          </w:p>
        </w:tc>
        <w:tc>
          <w:tcPr>
            <w:tcW w:w="1871" w:type="dxa"/>
          </w:tcPr>
          <w:p w:rsidR="008A32B2" w:rsidRPr="008A32B2" w:rsidRDefault="008A32B2">
            <w:pPr>
              <w:pStyle w:val="ConsPlusNormal"/>
              <w:jc w:val="center"/>
            </w:pPr>
            <w:r w:rsidRPr="008A32B2">
              <w:t>Размер должностного оклада, руб.</w:t>
            </w:r>
          </w:p>
        </w:tc>
        <w:tc>
          <w:tcPr>
            <w:tcW w:w="1871" w:type="dxa"/>
          </w:tcPr>
          <w:p w:rsidR="008A32B2" w:rsidRPr="008A32B2" w:rsidRDefault="008A32B2">
            <w:pPr>
              <w:pStyle w:val="ConsPlusNormal"/>
              <w:jc w:val="center"/>
            </w:pPr>
            <w:r w:rsidRPr="008A32B2">
              <w:t xml:space="preserve">Ежемесячное денежное поощрение (должностных </w:t>
            </w:r>
            <w:r w:rsidRPr="008A32B2">
              <w:lastRenderedPageBreak/>
              <w:t>окладов)</w:t>
            </w:r>
          </w:p>
        </w:tc>
      </w:tr>
      <w:tr w:rsidR="008A32B2" w:rsidRPr="008A32B2">
        <w:tc>
          <w:tcPr>
            <w:tcW w:w="624" w:type="dxa"/>
          </w:tcPr>
          <w:p w:rsidR="008A32B2" w:rsidRPr="008A32B2" w:rsidRDefault="008A32B2">
            <w:pPr>
              <w:pStyle w:val="ConsPlusNormal"/>
              <w:jc w:val="center"/>
            </w:pPr>
            <w:r w:rsidRPr="008A32B2">
              <w:lastRenderedPageBreak/>
              <w:t>1.</w:t>
            </w:r>
          </w:p>
        </w:tc>
        <w:tc>
          <w:tcPr>
            <w:tcW w:w="4649" w:type="dxa"/>
          </w:tcPr>
          <w:p w:rsidR="008A32B2" w:rsidRPr="008A32B2" w:rsidRDefault="008A32B2">
            <w:pPr>
              <w:pStyle w:val="ConsPlusNormal"/>
            </w:pPr>
            <w:r w:rsidRPr="008A32B2">
              <w:t>Первый заместитель главы администрации</w:t>
            </w:r>
          </w:p>
        </w:tc>
        <w:tc>
          <w:tcPr>
            <w:tcW w:w="1871" w:type="dxa"/>
          </w:tcPr>
          <w:p w:rsidR="008A32B2" w:rsidRPr="008A32B2" w:rsidRDefault="008A32B2">
            <w:pPr>
              <w:pStyle w:val="ConsPlusNormal"/>
              <w:jc w:val="center"/>
            </w:pPr>
            <w:r w:rsidRPr="008A32B2">
              <w:t>9744</w:t>
            </w:r>
          </w:p>
        </w:tc>
        <w:tc>
          <w:tcPr>
            <w:tcW w:w="1871" w:type="dxa"/>
          </w:tcPr>
          <w:p w:rsidR="008A32B2" w:rsidRPr="008A32B2" w:rsidRDefault="008A32B2">
            <w:pPr>
              <w:pStyle w:val="ConsPlusNormal"/>
              <w:jc w:val="center"/>
            </w:pPr>
            <w:r w:rsidRPr="008A32B2">
              <w:t>2,5</w:t>
            </w:r>
          </w:p>
        </w:tc>
      </w:tr>
      <w:tr w:rsidR="008A32B2" w:rsidRPr="008A32B2">
        <w:tc>
          <w:tcPr>
            <w:tcW w:w="624" w:type="dxa"/>
          </w:tcPr>
          <w:p w:rsidR="008A32B2" w:rsidRPr="008A32B2" w:rsidRDefault="008A32B2">
            <w:pPr>
              <w:pStyle w:val="ConsPlusNormal"/>
              <w:jc w:val="center"/>
            </w:pPr>
            <w:r w:rsidRPr="008A32B2">
              <w:t>2.</w:t>
            </w:r>
          </w:p>
        </w:tc>
        <w:tc>
          <w:tcPr>
            <w:tcW w:w="4649" w:type="dxa"/>
          </w:tcPr>
          <w:p w:rsidR="008A32B2" w:rsidRPr="008A32B2" w:rsidRDefault="008A32B2">
            <w:pPr>
              <w:pStyle w:val="ConsPlusNormal"/>
            </w:pPr>
            <w:r w:rsidRPr="008A32B2">
              <w:t>Заместитель главы администрации, руководитель аппарата</w:t>
            </w:r>
          </w:p>
        </w:tc>
        <w:tc>
          <w:tcPr>
            <w:tcW w:w="1871" w:type="dxa"/>
          </w:tcPr>
          <w:p w:rsidR="008A32B2" w:rsidRPr="008A32B2" w:rsidRDefault="008A32B2">
            <w:pPr>
              <w:pStyle w:val="ConsPlusNormal"/>
              <w:jc w:val="center"/>
            </w:pPr>
            <w:r w:rsidRPr="008A32B2">
              <w:t>8972</w:t>
            </w:r>
          </w:p>
        </w:tc>
        <w:tc>
          <w:tcPr>
            <w:tcW w:w="1871" w:type="dxa"/>
          </w:tcPr>
          <w:p w:rsidR="008A32B2" w:rsidRPr="008A32B2" w:rsidRDefault="008A32B2">
            <w:pPr>
              <w:pStyle w:val="ConsPlusNormal"/>
              <w:jc w:val="center"/>
            </w:pPr>
            <w:r w:rsidRPr="008A32B2">
              <w:t>2,4</w:t>
            </w:r>
          </w:p>
        </w:tc>
      </w:tr>
      <w:tr w:rsidR="008A32B2" w:rsidRPr="008A32B2">
        <w:tc>
          <w:tcPr>
            <w:tcW w:w="624" w:type="dxa"/>
          </w:tcPr>
          <w:p w:rsidR="008A32B2" w:rsidRPr="008A32B2" w:rsidRDefault="008A32B2">
            <w:pPr>
              <w:pStyle w:val="ConsPlusNormal"/>
              <w:jc w:val="center"/>
            </w:pPr>
            <w:r w:rsidRPr="008A32B2">
              <w:t>3.</w:t>
            </w:r>
          </w:p>
        </w:tc>
        <w:tc>
          <w:tcPr>
            <w:tcW w:w="4649" w:type="dxa"/>
          </w:tcPr>
          <w:p w:rsidR="008A32B2" w:rsidRPr="008A32B2" w:rsidRDefault="008A32B2">
            <w:pPr>
              <w:pStyle w:val="ConsPlusNormal"/>
            </w:pPr>
            <w:r w:rsidRPr="008A32B2">
              <w:t>Управляющий делами</w:t>
            </w:r>
          </w:p>
        </w:tc>
        <w:tc>
          <w:tcPr>
            <w:tcW w:w="1871" w:type="dxa"/>
          </w:tcPr>
          <w:p w:rsidR="008A32B2" w:rsidRPr="008A32B2" w:rsidRDefault="008A32B2">
            <w:pPr>
              <w:pStyle w:val="ConsPlusNormal"/>
              <w:jc w:val="center"/>
            </w:pPr>
            <w:r w:rsidRPr="008A32B2">
              <w:t>7940</w:t>
            </w:r>
          </w:p>
        </w:tc>
        <w:tc>
          <w:tcPr>
            <w:tcW w:w="1871" w:type="dxa"/>
          </w:tcPr>
          <w:p w:rsidR="008A32B2" w:rsidRPr="008A32B2" w:rsidRDefault="008A32B2">
            <w:pPr>
              <w:pStyle w:val="ConsPlusNormal"/>
              <w:jc w:val="center"/>
            </w:pPr>
            <w:r w:rsidRPr="008A32B2">
              <w:t>2,4</w:t>
            </w:r>
          </w:p>
        </w:tc>
      </w:tr>
      <w:tr w:rsidR="008A32B2" w:rsidRPr="008A32B2">
        <w:tc>
          <w:tcPr>
            <w:tcW w:w="624" w:type="dxa"/>
          </w:tcPr>
          <w:p w:rsidR="008A32B2" w:rsidRPr="008A32B2" w:rsidRDefault="008A32B2">
            <w:pPr>
              <w:pStyle w:val="ConsPlusNormal"/>
              <w:jc w:val="center"/>
            </w:pPr>
            <w:r w:rsidRPr="008A32B2">
              <w:t>4.</w:t>
            </w:r>
          </w:p>
        </w:tc>
        <w:tc>
          <w:tcPr>
            <w:tcW w:w="4649" w:type="dxa"/>
          </w:tcPr>
          <w:p w:rsidR="008A32B2" w:rsidRPr="008A32B2" w:rsidRDefault="008A32B2">
            <w:pPr>
              <w:pStyle w:val="ConsPlusNormal"/>
            </w:pPr>
            <w:r w:rsidRPr="008A32B2">
              <w:t>Председатель контрольного органа, департамента, комитета, начальник управления</w:t>
            </w:r>
          </w:p>
        </w:tc>
        <w:tc>
          <w:tcPr>
            <w:tcW w:w="1871" w:type="dxa"/>
          </w:tcPr>
          <w:p w:rsidR="008A32B2" w:rsidRPr="008A32B2" w:rsidRDefault="008A32B2">
            <w:pPr>
              <w:pStyle w:val="ConsPlusNormal"/>
              <w:jc w:val="center"/>
            </w:pPr>
            <w:r w:rsidRPr="008A32B2">
              <w:t>7661</w:t>
            </w:r>
          </w:p>
        </w:tc>
        <w:tc>
          <w:tcPr>
            <w:tcW w:w="1871" w:type="dxa"/>
          </w:tcPr>
          <w:p w:rsidR="008A32B2" w:rsidRPr="008A32B2" w:rsidRDefault="008A32B2">
            <w:pPr>
              <w:pStyle w:val="ConsPlusNormal"/>
              <w:jc w:val="center"/>
            </w:pPr>
            <w:r w:rsidRPr="008A32B2">
              <w:t>2,4</w:t>
            </w:r>
          </w:p>
        </w:tc>
      </w:tr>
      <w:tr w:rsidR="008A32B2" w:rsidRPr="008A32B2">
        <w:tc>
          <w:tcPr>
            <w:tcW w:w="624" w:type="dxa"/>
          </w:tcPr>
          <w:p w:rsidR="008A32B2" w:rsidRPr="008A32B2" w:rsidRDefault="008A32B2">
            <w:pPr>
              <w:pStyle w:val="ConsPlusNormal"/>
              <w:jc w:val="center"/>
            </w:pPr>
            <w:r w:rsidRPr="008A32B2">
              <w:t>5.</w:t>
            </w:r>
          </w:p>
        </w:tc>
        <w:tc>
          <w:tcPr>
            <w:tcW w:w="4649" w:type="dxa"/>
          </w:tcPr>
          <w:p w:rsidR="008A32B2" w:rsidRPr="008A32B2" w:rsidRDefault="008A32B2">
            <w:pPr>
              <w:pStyle w:val="ConsPlusNormal"/>
            </w:pPr>
            <w:r w:rsidRPr="008A32B2">
              <w:t>Заместитель председателя контрольного органа, председателя департамента, комитета, начальника управления</w:t>
            </w:r>
          </w:p>
        </w:tc>
        <w:tc>
          <w:tcPr>
            <w:tcW w:w="1871" w:type="dxa"/>
          </w:tcPr>
          <w:p w:rsidR="008A32B2" w:rsidRPr="008A32B2" w:rsidRDefault="008A32B2">
            <w:pPr>
              <w:pStyle w:val="ConsPlusNormal"/>
              <w:jc w:val="center"/>
            </w:pPr>
            <w:r w:rsidRPr="008A32B2">
              <w:t>6937</w:t>
            </w:r>
          </w:p>
        </w:tc>
        <w:tc>
          <w:tcPr>
            <w:tcW w:w="1871" w:type="dxa"/>
          </w:tcPr>
          <w:p w:rsidR="008A32B2" w:rsidRPr="008A32B2" w:rsidRDefault="008A32B2">
            <w:pPr>
              <w:pStyle w:val="ConsPlusNormal"/>
              <w:jc w:val="center"/>
            </w:pPr>
            <w:r w:rsidRPr="008A32B2">
              <w:t>2,3</w:t>
            </w:r>
          </w:p>
        </w:tc>
      </w:tr>
      <w:tr w:rsidR="008A32B2" w:rsidRPr="008A32B2">
        <w:tc>
          <w:tcPr>
            <w:tcW w:w="624" w:type="dxa"/>
          </w:tcPr>
          <w:p w:rsidR="008A32B2" w:rsidRPr="008A32B2" w:rsidRDefault="008A32B2">
            <w:pPr>
              <w:pStyle w:val="ConsPlusNormal"/>
              <w:jc w:val="center"/>
            </w:pPr>
            <w:r w:rsidRPr="008A32B2">
              <w:t>6.</w:t>
            </w:r>
          </w:p>
        </w:tc>
        <w:tc>
          <w:tcPr>
            <w:tcW w:w="4649" w:type="dxa"/>
          </w:tcPr>
          <w:p w:rsidR="008A32B2" w:rsidRPr="008A32B2" w:rsidRDefault="008A32B2">
            <w:pPr>
              <w:pStyle w:val="ConsPlusNormal"/>
            </w:pPr>
            <w:r w:rsidRPr="008A32B2">
              <w:t>Начальник отдела</w:t>
            </w:r>
          </w:p>
        </w:tc>
        <w:tc>
          <w:tcPr>
            <w:tcW w:w="1871" w:type="dxa"/>
          </w:tcPr>
          <w:p w:rsidR="008A32B2" w:rsidRPr="008A32B2" w:rsidRDefault="008A32B2">
            <w:pPr>
              <w:pStyle w:val="ConsPlusNormal"/>
              <w:jc w:val="center"/>
            </w:pPr>
            <w:r w:rsidRPr="008A32B2">
              <w:t>7661</w:t>
            </w:r>
          </w:p>
        </w:tc>
        <w:tc>
          <w:tcPr>
            <w:tcW w:w="1871" w:type="dxa"/>
          </w:tcPr>
          <w:p w:rsidR="008A32B2" w:rsidRPr="008A32B2" w:rsidRDefault="008A32B2">
            <w:pPr>
              <w:pStyle w:val="ConsPlusNormal"/>
              <w:jc w:val="center"/>
            </w:pPr>
            <w:r w:rsidRPr="008A32B2">
              <w:t>2,0</w:t>
            </w:r>
          </w:p>
        </w:tc>
      </w:tr>
      <w:tr w:rsidR="008A32B2" w:rsidRPr="008A32B2">
        <w:tc>
          <w:tcPr>
            <w:tcW w:w="624" w:type="dxa"/>
          </w:tcPr>
          <w:p w:rsidR="008A32B2" w:rsidRPr="008A32B2" w:rsidRDefault="008A32B2">
            <w:pPr>
              <w:pStyle w:val="ConsPlusNormal"/>
              <w:jc w:val="center"/>
            </w:pPr>
            <w:r w:rsidRPr="008A32B2">
              <w:t>7.</w:t>
            </w:r>
          </w:p>
        </w:tc>
        <w:tc>
          <w:tcPr>
            <w:tcW w:w="4649" w:type="dxa"/>
          </w:tcPr>
          <w:p w:rsidR="008A32B2" w:rsidRPr="008A32B2" w:rsidRDefault="008A32B2">
            <w:pPr>
              <w:pStyle w:val="ConsPlusNormal"/>
            </w:pPr>
            <w:r w:rsidRPr="008A32B2">
              <w:t>Начальник управления в составе департамента</w:t>
            </w:r>
          </w:p>
        </w:tc>
        <w:tc>
          <w:tcPr>
            <w:tcW w:w="1871" w:type="dxa"/>
          </w:tcPr>
          <w:p w:rsidR="008A32B2" w:rsidRPr="008A32B2" w:rsidRDefault="008A32B2">
            <w:pPr>
              <w:pStyle w:val="ConsPlusNormal"/>
              <w:jc w:val="center"/>
            </w:pPr>
            <w:r w:rsidRPr="008A32B2">
              <w:t>7661</w:t>
            </w:r>
          </w:p>
        </w:tc>
        <w:tc>
          <w:tcPr>
            <w:tcW w:w="1871" w:type="dxa"/>
          </w:tcPr>
          <w:p w:rsidR="008A32B2" w:rsidRPr="008A32B2" w:rsidRDefault="008A32B2">
            <w:pPr>
              <w:pStyle w:val="ConsPlusNormal"/>
              <w:jc w:val="center"/>
            </w:pPr>
            <w:r w:rsidRPr="008A32B2">
              <w:t>1,9</w:t>
            </w:r>
          </w:p>
        </w:tc>
      </w:tr>
      <w:tr w:rsidR="008A32B2" w:rsidRPr="008A32B2">
        <w:tc>
          <w:tcPr>
            <w:tcW w:w="624" w:type="dxa"/>
          </w:tcPr>
          <w:p w:rsidR="008A32B2" w:rsidRPr="008A32B2" w:rsidRDefault="008A32B2">
            <w:pPr>
              <w:pStyle w:val="ConsPlusNormal"/>
              <w:jc w:val="center"/>
            </w:pPr>
            <w:r w:rsidRPr="008A32B2">
              <w:t>8.</w:t>
            </w:r>
          </w:p>
        </w:tc>
        <w:tc>
          <w:tcPr>
            <w:tcW w:w="4649" w:type="dxa"/>
          </w:tcPr>
          <w:p w:rsidR="008A32B2" w:rsidRPr="008A32B2" w:rsidRDefault="008A32B2">
            <w:pPr>
              <w:pStyle w:val="ConsPlusNormal"/>
            </w:pPr>
            <w:r w:rsidRPr="008A32B2">
              <w:t>Заместитель начальника управления в составе департамента</w:t>
            </w:r>
          </w:p>
        </w:tc>
        <w:tc>
          <w:tcPr>
            <w:tcW w:w="1871" w:type="dxa"/>
          </w:tcPr>
          <w:p w:rsidR="008A32B2" w:rsidRPr="008A32B2" w:rsidRDefault="008A32B2">
            <w:pPr>
              <w:pStyle w:val="ConsPlusNormal"/>
              <w:jc w:val="center"/>
            </w:pPr>
            <w:r w:rsidRPr="008A32B2">
              <w:t>6937</w:t>
            </w:r>
          </w:p>
        </w:tc>
        <w:tc>
          <w:tcPr>
            <w:tcW w:w="1871" w:type="dxa"/>
          </w:tcPr>
          <w:p w:rsidR="008A32B2" w:rsidRPr="008A32B2" w:rsidRDefault="008A32B2">
            <w:pPr>
              <w:pStyle w:val="ConsPlusNormal"/>
              <w:jc w:val="center"/>
            </w:pPr>
            <w:r w:rsidRPr="008A32B2">
              <w:t>1,8</w:t>
            </w:r>
          </w:p>
        </w:tc>
      </w:tr>
      <w:tr w:rsidR="008A32B2" w:rsidRPr="008A32B2">
        <w:tc>
          <w:tcPr>
            <w:tcW w:w="624" w:type="dxa"/>
          </w:tcPr>
          <w:p w:rsidR="008A32B2" w:rsidRPr="008A32B2" w:rsidRDefault="008A32B2">
            <w:pPr>
              <w:pStyle w:val="ConsPlusNormal"/>
              <w:jc w:val="center"/>
            </w:pPr>
            <w:r w:rsidRPr="008A32B2">
              <w:t>9.</w:t>
            </w:r>
          </w:p>
        </w:tc>
        <w:tc>
          <w:tcPr>
            <w:tcW w:w="4649" w:type="dxa"/>
          </w:tcPr>
          <w:p w:rsidR="008A32B2" w:rsidRPr="008A32B2" w:rsidRDefault="008A32B2">
            <w:pPr>
              <w:pStyle w:val="ConsPlusNormal"/>
            </w:pPr>
            <w:r w:rsidRPr="008A32B2">
              <w:t>Заместитель начальника отдела</w:t>
            </w:r>
          </w:p>
        </w:tc>
        <w:tc>
          <w:tcPr>
            <w:tcW w:w="1871" w:type="dxa"/>
          </w:tcPr>
          <w:p w:rsidR="008A32B2" w:rsidRPr="008A32B2" w:rsidRDefault="008A32B2">
            <w:pPr>
              <w:pStyle w:val="ConsPlusNormal"/>
              <w:jc w:val="center"/>
            </w:pPr>
            <w:r w:rsidRPr="008A32B2">
              <w:t>6937</w:t>
            </w:r>
          </w:p>
        </w:tc>
        <w:tc>
          <w:tcPr>
            <w:tcW w:w="1871" w:type="dxa"/>
          </w:tcPr>
          <w:p w:rsidR="008A32B2" w:rsidRPr="008A32B2" w:rsidRDefault="008A32B2">
            <w:pPr>
              <w:pStyle w:val="ConsPlusNormal"/>
              <w:jc w:val="center"/>
            </w:pPr>
            <w:r w:rsidRPr="008A32B2">
              <w:t>1,8</w:t>
            </w:r>
          </w:p>
        </w:tc>
      </w:tr>
      <w:tr w:rsidR="008A32B2" w:rsidRPr="008A32B2">
        <w:tc>
          <w:tcPr>
            <w:tcW w:w="624" w:type="dxa"/>
          </w:tcPr>
          <w:p w:rsidR="008A32B2" w:rsidRPr="008A32B2" w:rsidRDefault="008A32B2">
            <w:pPr>
              <w:pStyle w:val="ConsPlusNormal"/>
              <w:jc w:val="center"/>
            </w:pPr>
            <w:r w:rsidRPr="008A32B2">
              <w:t>10.</w:t>
            </w:r>
          </w:p>
        </w:tc>
        <w:tc>
          <w:tcPr>
            <w:tcW w:w="4649" w:type="dxa"/>
          </w:tcPr>
          <w:p w:rsidR="008A32B2" w:rsidRPr="008A32B2" w:rsidRDefault="008A32B2">
            <w:pPr>
              <w:pStyle w:val="ConsPlusNormal"/>
            </w:pPr>
            <w:r w:rsidRPr="008A32B2">
              <w:t>Начальник отдела в составе департамента, комитета, управления, начальник отдела в составе управления департамента, контрольного органа</w:t>
            </w:r>
          </w:p>
        </w:tc>
        <w:tc>
          <w:tcPr>
            <w:tcW w:w="1871" w:type="dxa"/>
          </w:tcPr>
          <w:p w:rsidR="008A32B2" w:rsidRPr="008A32B2" w:rsidRDefault="008A32B2">
            <w:pPr>
              <w:pStyle w:val="ConsPlusNormal"/>
              <w:jc w:val="center"/>
            </w:pPr>
            <w:r w:rsidRPr="008A32B2">
              <w:t>6405</w:t>
            </w:r>
          </w:p>
        </w:tc>
        <w:tc>
          <w:tcPr>
            <w:tcW w:w="1871" w:type="dxa"/>
          </w:tcPr>
          <w:p w:rsidR="008A32B2" w:rsidRPr="008A32B2" w:rsidRDefault="008A32B2">
            <w:pPr>
              <w:pStyle w:val="ConsPlusNormal"/>
              <w:jc w:val="center"/>
            </w:pPr>
            <w:r w:rsidRPr="008A32B2">
              <w:t>1,8</w:t>
            </w:r>
          </w:p>
        </w:tc>
      </w:tr>
      <w:tr w:rsidR="008A32B2" w:rsidRPr="008A32B2">
        <w:tc>
          <w:tcPr>
            <w:tcW w:w="624" w:type="dxa"/>
          </w:tcPr>
          <w:p w:rsidR="008A32B2" w:rsidRPr="008A32B2" w:rsidRDefault="008A32B2">
            <w:pPr>
              <w:pStyle w:val="ConsPlusNormal"/>
              <w:jc w:val="center"/>
            </w:pPr>
            <w:r w:rsidRPr="008A32B2">
              <w:t>11.</w:t>
            </w:r>
          </w:p>
        </w:tc>
        <w:tc>
          <w:tcPr>
            <w:tcW w:w="4649" w:type="dxa"/>
          </w:tcPr>
          <w:p w:rsidR="008A32B2" w:rsidRPr="008A32B2" w:rsidRDefault="008A32B2">
            <w:pPr>
              <w:pStyle w:val="ConsPlusNormal"/>
            </w:pPr>
            <w:r w:rsidRPr="008A32B2">
              <w:t>Заместитель начальника отдела в составе департамента, в комитете, в управлении, заместитель начальника отдела в составе управления департамента</w:t>
            </w:r>
          </w:p>
        </w:tc>
        <w:tc>
          <w:tcPr>
            <w:tcW w:w="1871" w:type="dxa"/>
          </w:tcPr>
          <w:p w:rsidR="008A32B2" w:rsidRPr="008A32B2" w:rsidRDefault="008A32B2">
            <w:pPr>
              <w:pStyle w:val="ConsPlusNormal"/>
              <w:jc w:val="center"/>
            </w:pPr>
            <w:r w:rsidRPr="008A32B2">
              <w:t>6142</w:t>
            </w:r>
          </w:p>
        </w:tc>
        <w:tc>
          <w:tcPr>
            <w:tcW w:w="1871" w:type="dxa"/>
          </w:tcPr>
          <w:p w:rsidR="008A32B2" w:rsidRPr="008A32B2" w:rsidRDefault="008A32B2">
            <w:pPr>
              <w:pStyle w:val="ConsPlusNormal"/>
              <w:jc w:val="center"/>
            </w:pPr>
            <w:r w:rsidRPr="008A32B2">
              <w:t>1,4</w:t>
            </w:r>
          </w:p>
        </w:tc>
      </w:tr>
      <w:tr w:rsidR="008A32B2" w:rsidRPr="008A32B2">
        <w:tc>
          <w:tcPr>
            <w:tcW w:w="624" w:type="dxa"/>
          </w:tcPr>
          <w:p w:rsidR="008A32B2" w:rsidRPr="008A32B2" w:rsidRDefault="008A32B2">
            <w:pPr>
              <w:pStyle w:val="ConsPlusNormal"/>
              <w:jc w:val="center"/>
            </w:pPr>
            <w:r w:rsidRPr="008A32B2">
              <w:t>12.</w:t>
            </w:r>
          </w:p>
        </w:tc>
        <w:tc>
          <w:tcPr>
            <w:tcW w:w="4649" w:type="dxa"/>
          </w:tcPr>
          <w:p w:rsidR="008A32B2" w:rsidRPr="008A32B2" w:rsidRDefault="008A32B2">
            <w:pPr>
              <w:pStyle w:val="ConsPlusNormal"/>
            </w:pPr>
            <w:r w:rsidRPr="008A32B2">
              <w:t>Главный специалист-эксперт</w:t>
            </w:r>
          </w:p>
        </w:tc>
        <w:tc>
          <w:tcPr>
            <w:tcW w:w="1871" w:type="dxa"/>
          </w:tcPr>
          <w:p w:rsidR="008A32B2" w:rsidRPr="008A32B2" w:rsidRDefault="008A32B2">
            <w:pPr>
              <w:pStyle w:val="ConsPlusNormal"/>
              <w:jc w:val="center"/>
            </w:pPr>
            <w:r w:rsidRPr="008A32B2">
              <w:t>5540</w:t>
            </w:r>
          </w:p>
        </w:tc>
        <w:tc>
          <w:tcPr>
            <w:tcW w:w="1871" w:type="dxa"/>
          </w:tcPr>
          <w:p w:rsidR="008A32B2" w:rsidRPr="008A32B2" w:rsidRDefault="008A32B2">
            <w:pPr>
              <w:pStyle w:val="ConsPlusNormal"/>
              <w:jc w:val="center"/>
            </w:pPr>
            <w:r w:rsidRPr="008A32B2">
              <w:t>1,2</w:t>
            </w:r>
          </w:p>
        </w:tc>
      </w:tr>
      <w:tr w:rsidR="008A32B2" w:rsidRPr="008A32B2">
        <w:tc>
          <w:tcPr>
            <w:tcW w:w="624" w:type="dxa"/>
          </w:tcPr>
          <w:p w:rsidR="008A32B2" w:rsidRPr="008A32B2" w:rsidRDefault="008A32B2">
            <w:pPr>
              <w:pStyle w:val="ConsPlusNormal"/>
              <w:jc w:val="center"/>
            </w:pPr>
            <w:r w:rsidRPr="008A32B2">
              <w:t>13.</w:t>
            </w:r>
          </w:p>
        </w:tc>
        <w:tc>
          <w:tcPr>
            <w:tcW w:w="4649" w:type="dxa"/>
          </w:tcPr>
          <w:p w:rsidR="008A32B2" w:rsidRPr="008A32B2" w:rsidRDefault="008A32B2">
            <w:pPr>
              <w:pStyle w:val="ConsPlusNormal"/>
            </w:pPr>
            <w:r w:rsidRPr="008A32B2">
              <w:t>Ведущий специалист-эксперт</w:t>
            </w:r>
          </w:p>
        </w:tc>
        <w:tc>
          <w:tcPr>
            <w:tcW w:w="1871" w:type="dxa"/>
          </w:tcPr>
          <w:p w:rsidR="008A32B2" w:rsidRPr="008A32B2" w:rsidRDefault="008A32B2">
            <w:pPr>
              <w:pStyle w:val="ConsPlusNormal"/>
              <w:jc w:val="center"/>
            </w:pPr>
            <w:r w:rsidRPr="008A32B2">
              <w:t>5195</w:t>
            </w:r>
          </w:p>
        </w:tc>
        <w:tc>
          <w:tcPr>
            <w:tcW w:w="1871" w:type="dxa"/>
          </w:tcPr>
          <w:p w:rsidR="008A32B2" w:rsidRPr="008A32B2" w:rsidRDefault="008A32B2">
            <w:pPr>
              <w:pStyle w:val="ConsPlusNormal"/>
              <w:jc w:val="center"/>
            </w:pPr>
            <w:r w:rsidRPr="008A32B2">
              <w:t>1,2</w:t>
            </w:r>
          </w:p>
        </w:tc>
      </w:tr>
      <w:tr w:rsidR="008A32B2" w:rsidRPr="008A32B2">
        <w:tc>
          <w:tcPr>
            <w:tcW w:w="624" w:type="dxa"/>
          </w:tcPr>
          <w:p w:rsidR="008A32B2" w:rsidRPr="008A32B2" w:rsidRDefault="008A32B2">
            <w:pPr>
              <w:pStyle w:val="ConsPlusNormal"/>
              <w:jc w:val="center"/>
            </w:pPr>
            <w:r w:rsidRPr="008A32B2">
              <w:t>14.</w:t>
            </w:r>
          </w:p>
        </w:tc>
        <w:tc>
          <w:tcPr>
            <w:tcW w:w="4649" w:type="dxa"/>
          </w:tcPr>
          <w:p w:rsidR="008A32B2" w:rsidRPr="008A32B2" w:rsidRDefault="008A32B2">
            <w:pPr>
              <w:pStyle w:val="ConsPlusNormal"/>
            </w:pPr>
            <w:r w:rsidRPr="008A32B2">
              <w:t>Специалист-эксперт</w:t>
            </w:r>
          </w:p>
        </w:tc>
        <w:tc>
          <w:tcPr>
            <w:tcW w:w="1871" w:type="dxa"/>
          </w:tcPr>
          <w:p w:rsidR="008A32B2" w:rsidRPr="008A32B2" w:rsidRDefault="008A32B2">
            <w:pPr>
              <w:pStyle w:val="ConsPlusNormal"/>
              <w:jc w:val="center"/>
            </w:pPr>
            <w:r w:rsidRPr="008A32B2">
              <w:t>4848</w:t>
            </w:r>
          </w:p>
        </w:tc>
        <w:tc>
          <w:tcPr>
            <w:tcW w:w="1871" w:type="dxa"/>
          </w:tcPr>
          <w:p w:rsidR="008A32B2" w:rsidRPr="008A32B2" w:rsidRDefault="008A32B2">
            <w:pPr>
              <w:pStyle w:val="ConsPlusNormal"/>
              <w:jc w:val="center"/>
            </w:pPr>
            <w:r w:rsidRPr="008A32B2">
              <w:t>1,2</w:t>
            </w:r>
          </w:p>
        </w:tc>
      </w:tr>
      <w:tr w:rsidR="008A32B2" w:rsidRPr="008A32B2">
        <w:tc>
          <w:tcPr>
            <w:tcW w:w="624" w:type="dxa"/>
          </w:tcPr>
          <w:p w:rsidR="008A32B2" w:rsidRPr="008A32B2" w:rsidRDefault="008A32B2">
            <w:pPr>
              <w:pStyle w:val="ConsPlusNormal"/>
              <w:jc w:val="center"/>
            </w:pPr>
            <w:r w:rsidRPr="008A32B2">
              <w:t>15.</w:t>
            </w:r>
          </w:p>
        </w:tc>
        <w:tc>
          <w:tcPr>
            <w:tcW w:w="4649" w:type="dxa"/>
          </w:tcPr>
          <w:p w:rsidR="008A32B2" w:rsidRPr="008A32B2" w:rsidRDefault="008A32B2">
            <w:pPr>
              <w:pStyle w:val="ConsPlusNormal"/>
            </w:pPr>
            <w:r w:rsidRPr="008A32B2">
              <w:t>Старший специалист 1 разряда</w:t>
            </w:r>
          </w:p>
        </w:tc>
        <w:tc>
          <w:tcPr>
            <w:tcW w:w="1871" w:type="dxa"/>
          </w:tcPr>
          <w:p w:rsidR="008A32B2" w:rsidRPr="008A32B2" w:rsidRDefault="008A32B2">
            <w:pPr>
              <w:pStyle w:val="ConsPlusNormal"/>
              <w:jc w:val="center"/>
            </w:pPr>
            <w:r w:rsidRPr="008A32B2">
              <w:t>4848</w:t>
            </w:r>
          </w:p>
        </w:tc>
        <w:tc>
          <w:tcPr>
            <w:tcW w:w="1871" w:type="dxa"/>
          </w:tcPr>
          <w:p w:rsidR="008A32B2" w:rsidRPr="008A32B2" w:rsidRDefault="008A32B2">
            <w:pPr>
              <w:pStyle w:val="ConsPlusNormal"/>
              <w:jc w:val="center"/>
            </w:pPr>
            <w:r w:rsidRPr="008A32B2">
              <w:t>1,2</w:t>
            </w:r>
          </w:p>
        </w:tc>
      </w:tr>
      <w:tr w:rsidR="008A32B2" w:rsidRPr="008A32B2">
        <w:tc>
          <w:tcPr>
            <w:tcW w:w="624" w:type="dxa"/>
          </w:tcPr>
          <w:p w:rsidR="008A32B2" w:rsidRPr="008A32B2" w:rsidRDefault="008A32B2">
            <w:pPr>
              <w:pStyle w:val="ConsPlusNormal"/>
              <w:jc w:val="center"/>
            </w:pPr>
            <w:r w:rsidRPr="008A32B2">
              <w:t>16.</w:t>
            </w:r>
          </w:p>
        </w:tc>
        <w:tc>
          <w:tcPr>
            <w:tcW w:w="4649" w:type="dxa"/>
          </w:tcPr>
          <w:p w:rsidR="008A32B2" w:rsidRPr="008A32B2" w:rsidRDefault="008A32B2">
            <w:pPr>
              <w:pStyle w:val="ConsPlusNormal"/>
            </w:pPr>
            <w:r w:rsidRPr="008A32B2">
              <w:t>Старший специалист 2 разряда</w:t>
            </w:r>
          </w:p>
        </w:tc>
        <w:tc>
          <w:tcPr>
            <w:tcW w:w="1871" w:type="dxa"/>
          </w:tcPr>
          <w:p w:rsidR="008A32B2" w:rsidRPr="008A32B2" w:rsidRDefault="008A32B2">
            <w:pPr>
              <w:pStyle w:val="ConsPlusNormal"/>
              <w:jc w:val="center"/>
            </w:pPr>
            <w:r w:rsidRPr="008A32B2">
              <w:t>4502</w:t>
            </w:r>
          </w:p>
        </w:tc>
        <w:tc>
          <w:tcPr>
            <w:tcW w:w="1871" w:type="dxa"/>
          </w:tcPr>
          <w:p w:rsidR="008A32B2" w:rsidRPr="008A32B2" w:rsidRDefault="008A32B2">
            <w:pPr>
              <w:pStyle w:val="ConsPlusNormal"/>
              <w:jc w:val="center"/>
            </w:pPr>
            <w:r w:rsidRPr="008A32B2">
              <w:t>1,2</w:t>
            </w:r>
          </w:p>
        </w:tc>
      </w:tr>
      <w:tr w:rsidR="008A32B2" w:rsidRPr="008A32B2">
        <w:tc>
          <w:tcPr>
            <w:tcW w:w="624" w:type="dxa"/>
          </w:tcPr>
          <w:p w:rsidR="008A32B2" w:rsidRPr="008A32B2" w:rsidRDefault="008A32B2">
            <w:pPr>
              <w:pStyle w:val="ConsPlusNormal"/>
              <w:jc w:val="center"/>
            </w:pPr>
            <w:r w:rsidRPr="008A32B2">
              <w:t>17.</w:t>
            </w:r>
          </w:p>
        </w:tc>
        <w:tc>
          <w:tcPr>
            <w:tcW w:w="4649" w:type="dxa"/>
          </w:tcPr>
          <w:p w:rsidR="008A32B2" w:rsidRPr="008A32B2" w:rsidRDefault="008A32B2">
            <w:pPr>
              <w:pStyle w:val="ConsPlusNormal"/>
            </w:pPr>
            <w:r w:rsidRPr="008A32B2">
              <w:t>Старший специалист 3 разряда</w:t>
            </w:r>
          </w:p>
        </w:tc>
        <w:tc>
          <w:tcPr>
            <w:tcW w:w="1871" w:type="dxa"/>
          </w:tcPr>
          <w:p w:rsidR="008A32B2" w:rsidRPr="008A32B2" w:rsidRDefault="008A32B2">
            <w:pPr>
              <w:pStyle w:val="ConsPlusNormal"/>
              <w:jc w:val="center"/>
            </w:pPr>
            <w:r w:rsidRPr="008A32B2">
              <w:t>4156</w:t>
            </w:r>
          </w:p>
        </w:tc>
        <w:tc>
          <w:tcPr>
            <w:tcW w:w="1871" w:type="dxa"/>
          </w:tcPr>
          <w:p w:rsidR="008A32B2" w:rsidRPr="008A32B2" w:rsidRDefault="008A32B2">
            <w:pPr>
              <w:pStyle w:val="ConsPlusNormal"/>
              <w:jc w:val="center"/>
            </w:pPr>
            <w:r w:rsidRPr="008A32B2">
              <w:t>1,2</w:t>
            </w:r>
          </w:p>
        </w:tc>
      </w:tr>
      <w:tr w:rsidR="008A32B2" w:rsidRPr="008A32B2">
        <w:tc>
          <w:tcPr>
            <w:tcW w:w="624" w:type="dxa"/>
          </w:tcPr>
          <w:p w:rsidR="008A32B2" w:rsidRPr="008A32B2" w:rsidRDefault="008A32B2">
            <w:pPr>
              <w:pStyle w:val="ConsPlusNormal"/>
              <w:jc w:val="center"/>
            </w:pPr>
            <w:r w:rsidRPr="008A32B2">
              <w:t>18.</w:t>
            </w:r>
          </w:p>
        </w:tc>
        <w:tc>
          <w:tcPr>
            <w:tcW w:w="4649" w:type="dxa"/>
          </w:tcPr>
          <w:p w:rsidR="008A32B2" w:rsidRPr="008A32B2" w:rsidRDefault="008A32B2">
            <w:pPr>
              <w:pStyle w:val="ConsPlusNormal"/>
            </w:pPr>
            <w:r w:rsidRPr="008A32B2">
              <w:t>Специалист 1 разряда</w:t>
            </w:r>
          </w:p>
        </w:tc>
        <w:tc>
          <w:tcPr>
            <w:tcW w:w="1871" w:type="dxa"/>
          </w:tcPr>
          <w:p w:rsidR="008A32B2" w:rsidRPr="008A32B2" w:rsidRDefault="008A32B2">
            <w:pPr>
              <w:pStyle w:val="ConsPlusNormal"/>
              <w:jc w:val="center"/>
            </w:pPr>
            <w:r w:rsidRPr="008A32B2">
              <w:t>4195</w:t>
            </w:r>
          </w:p>
        </w:tc>
        <w:tc>
          <w:tcPr>
            <w:tcW w:w="1871" w:type="dxa"/>
          </w:tcPr>
          <w:p w:rsidR="008A32B2" w:rsidRPr="008A32B2" w:rsidRDefault="008A32B2">
            <w:pPr>
              <w:pStyle w:val="ConsPlusNormal"/>
              <w:jc w:val="center"/>
            </w:pPr>
            <w:r w:rsidRPr="008A32B2">
              <w:t>1,0</w:t>
            </w:r>
          </w:p>
        </w:tc>
      </w:tr>
      <w:tr w:rsidR="008A32B2" w:rsidRPr="008A32B2">
        <w:tc>
          <w:tcPr>
            <w:tcW w:w="624" w:type="dxa"/>
          </w:tcPr>
          <w:p w:rsidR="008A32B2" w:rsidRPr="008A32B2" w:rsidRDefault="008A32B2">
            <w:pPr>
              <w:pStyle w:val="ConsPlusNormal"/>
              <w:jc w:val="center"/>
            </w:pPr>
            <w:r w:rsidRPr="008A32B2">
              <w:t>19.</w:t>
            </w:r>
          </w:p>
        </w:tc>
        <w:tc>
          <w:tcPr>
            <w:tcW w:w="4649" w:type="dxa"/>
          </w:tcPr>
          <w:p w:rsidR="008A32B2" w:rsidRPr="008A32B2" w:rsidRDefault="008A32B2">
            <w:pPr>
              <w:pStyle w:val="ConsPlusNormal"/>
            </w:pPr>
            <w:r w:rsidRPr="008A32B2">
              <w:t>Специалист 2 разряда</w:t>
            </w:r>
          </w:p>
        </w:tc>
        <w:tc>
          <w:tcPr>
            <w:tcW w:w="1871" w:type="dxa"/>
          </w:tcPr>
          <w:p w:rsidR="008A32B2" w:rsidRPr="008A32B2" w:rsidRDefault="008A32B2">
            <w:pPr>
              <w:pStyle w:val="ConsPlusNormal"/>
              <w:jc w:val="center"/>
            </w:pPr>
            <w:r w:rsidRPr="008A32B2">
              <w:t>3357</w:t>
            </w:r>
          </w:p>
        </w:tc>
        <w:tc>
          <w:tcPr>
            <w:tcW w:w="1871" w:type="dxa"/>
          </w:tcPr>
          <w:p w:rsidR="008A32B2" w:rsidRPr="008A32B2" w:rsidRDefault="008A32B2">
            <w:pPr>
              <w:pStyle w:val="ConsPlusNormal"/>
              <w:jc w:val="center"/>
            </w:pPr>
            <w:r w:rsidRPr="008A32B2">
              <w:t>1,0</w:t>
            </w:r>
          </w:p>
        </w:tc>
      </w:tr>
      <w:tr w:rsidR="008A32B2" w:rsidRPr="008A32B2">
        <w:tc>
          <w:tcPr>
            <w:tcW w:w="624" w:type="dxa"/>
          </w:tcPr>
          <w:p w:rsidR="008A32B2" w:rsidRPr="008A32B2" w:rsidRDefault="008A32B2">
            <w:pPr>
              <w:pStyle w:val="ConsPlusNormal"/>
              <w:jc w:val="center"/>
            </w:pPr>
            <w:r w:rsidRPr="008A32B2">
              <w:t>20.</w:t>
            </w:r>
          </w:p>
        </w:tc>
        <w:tc>
          <w:tcPr>
            <w:tcW w:w="4649" w:type="dxa"/>
          </w:tcPr>
          <w:p w:rsidR="008A32B2" w:rsidRPr="008A32B2" w:rsidRDefault="008A32B2">
            <w:pPr>
              <w:pStyle w:val="ConsPlusNormal"/>
            </w:pPr>
            <w:r w:rsidRPr="008A32B2">
              <w:t>Специалист 3 разряда</w:t>
            </w:r>
          </w:p>
        </w:tc>
        <w:tc>
          <w:tcPr>
            <w:tcW w:w="1871" w:type="dxa"/>
          </w:tcPr>
          <w:p w:rsidR="008A32B2" w:rsidRPr="008A32B2" w:rsidRDefault="008A32B2">
            <w:pPr>
              <w:pStyle w:val="ConsPlusNormal"/>
              <w:jc w:val="center"/>
            </w:pPr>
            <w:r w:rsidRPr="008A32B2">
              <w:t>2363</w:t>
            </w:r>
          </w:p>
        </w:tc>
        <w:tc>
          <w:tcPr>
            <w:tcW w:w="1871" w:type="dxa"/>
          </w:tcPr>
          <w:p w:rsidR="008A32B2" w:rsidRPr="008A32B2" w:rsidRDefault="008A32B2">
            <w:pPr>
              <w:pStyle w:val="ConsPlusNormal"/>
              <w:jc w:val="center"/>
            </w:pPr>
            <w:r w:rsidRPr="008A32B2">
              <w:t>1,0</w:t>
            </w:r>
          </w:p>
        </w:tc>
      </w:tr>
    </w:tbl>
    <w:p w:rsidR="008A32B2" w:rsidRPr="008A32B2" w:rsidRDefault="008A32B2">
      <w:pPr>
        <w:pStyle w:val="ConsPlusNormal"/>
        <w:jc w:val="both"/>
      </w:pPr>
    </w:p>
    <w:p w:rsidR="008A32B2" w:rsidRPr="008A32B2" w:rsidRDefault="008A32B2">
      <w:pPr>
        <w:pStyle w:val="ConsPlusNormal"/>
        <w:jc w:val="both"/>
      </w:pPr>
    </w:p>
    <w:p w:rsidR="008A32B2" w:rsidRPr="008A32B2" w:rsidRDefault="008A32B2">
      <w:pPr>
        <w:pStyle w:val="ConsPlusNormal"/>
        <w:jc w:val="both"/>
      </w:pPr>
    </w:p>
    <w:p w:rsidR="008A32B2" w:rsidRPr="008A32B2" w:rsidRDefault="008A32B2">
      <w:pPr>
        <w:pStyle w:val="ConsPlusNormal"/>
        <w:jc w:val="both"/>
      </w:pPr>
    </w:p>
    <w:p w:rsidR="008A32B2" w:rsidRPr="008A32B2" w:rsidRDefault="008A32B2">
      <w:pPr>
        <w:pStyle w:val="ConsPlusNormal"/>
        <w:jc w:val="both"/>
      </w:pPr>
    </w:p>
    <w:p w:rsidR="008A32B2" w:rsidRPr="008A32B2" w:rsidRDefault="008A32B2">
      <w:pPr>
        <w:pStyle w:val="ConsPlusNormal"/>
        <w:jc w:val="right"/>
        <w:outlineLvl w:val="1"/>
      </w:pPr>
      <w:r w:rsidRPr="008A32B2">
        <w:t>Приложение N 2</w:t>
      </w:r>
    </w:p>
    <w:p w:rsidR="008A32B2" w:rsidRPr="008A32B2" w:rsidRDefault="008A32B2">
      <w:pPr>
        <w:pStyle w:val="ConsPlusNormal"/>
        <w:jc w:val="right"/>
      </w:pPr>
      <w:r w:rsidRPr="008A32B2">
        <w:t>к Положению об оплате труда</w:t>
      </w:r>
    </w:p>
    <w:p w:rsidR="008A32B2" w:rsidRPr="008A32B2" w:rsidRDefault="008A32B2">
      <w:pPr>
        <w:pStyle w:val="ConsPlusNormal"/>
        <w:jc w:val="right"/>
      </w:pPr>
      <w:r w:rsidRPr="008A32B2">
        <w:t xml:space="preserve">и социальных </w:t>
      </w:r>
      <w:proofErr w:type="gramStart"/>
      <w:r w:rsidRPr="008A32B2">
        <w:t>гарантиях</w:t>
      </w:r>
      <w:proofErr w:type="gramEnd"/>
    </w:p>
    <w:p w:rsidR="008A32B2" w:rsidRPr="008A32B2" w:rsidRDefault="008A32B2">
      <w:pPr>
        <w:pStyle w:val="ConsPlusNormal"/>
        <w:jc w:val="right"/>
      </w:pPr>
      <w:r w:rsidRPr="008A32B2">
        <w:t>муниципальных служащих</w:t>
      </w:r>
    </w:p>
    <w:p w:rsidR="008A32B2" w:rsidRPr="008A32B2" w:rsidRDefault="008A32B2">
      <w:pPr>
        <w:pStyle w:val="ConsPlusNormal"/>
        <w:jc w:val="right"/>
      </w:pPr>
      <w:r w:rsidRPr="008A32B2">
        <w:t>Лебедянского муниципального</w:t>
      </w:r>
    </w:p>
    <w:p w:rsidR="008A32B2" w:rsidRPr="008A32B2" w:rsidRDefault="008A32B2">
      <w:pPr>
        <w:pStyle w:val="ConsPlusNormal"/>
        <w:jc w:val="right"/>
      </w:pPr>
      <w:r w:rsidRPr="008A32B2">
        <w:t>района Липецкой области</w:t>
      </w:r>
    </w:p>
    <w:p w:rsidR="008A32B2" w:rsidRPr="008A32B2" w:rsidRDefault="008A32B2">
      <w:pPr>
        <w:pStyle w:val="ConsPlusNormal"/>
        <w:jc w:val="both"/>
      </w:pPr>
    </w:p>
    <w:p w:rsidR="008A32B2" w:rsidRPr="008A32B2" w:rsidRDefault="008A32B2">
      <w:pPr>
        <w:pStyle w:val="ConsPlusTitle"/>
        <w:jc w:val="center"/>
      </w:pPr>
      <w:bookmarkStart w:id="2" w:name="P230"/>
      <w:bookmarkEnd w:id="2"/>
      <w:r w:rsidRPr="008A32B2">
        <w:t>РАЗМЕРЫ ЕЖЕМЕСЯЧНОЙ НАДБАВКИ К ДОЛЖНОСТНОМУ ОКЛАДУ</w:t>
      </w:r>
    </w:p>
    <w:p w:rsidR="008A32B2" w:rsidRPr="008A32B2" w:rsidRDefault="008A32B2">
      <w:pPr>
        <w:pStyle w:val="ConsPlusTitle"/>
        <w:jc w:val="center"/>
      </w:pPr>
      <w:r w:rsidRPr="008A32B2">
        <w:t>ЗА КЛАССНЫЙ ЧИН</w:t>
      </w:r>
    </w:p>
    <w:p w:rsidR="008A32B2" w:rsidRPr="008A32B2" w:rsidRDefault="008A32B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098"/>
      </w:tblGrid>
      <w:tr w:rsidR="008A32B2" w:rsidRPr="008A32B2">
        <w:tc>
          <w:tcPr>
            <w:tcW w:w="6917" w:type="dxa"/>
          </w:tcPr>
          <w:p w:rsidR="008A32B2" w:rsidRPr="008A32B2" w:rsidRDefault="008A32B2">
            <w:pPr>
              <w:pStyle w:val="ConsPlusNormal"/>
              <w:jc w:val="center"/>
            </w:pPr>
            <w:r w:rsidRPr="008A32B2">
              <w:t>Наименование классного чина</w:t>
            </w:r>
          </w:p>
        </w:tc>
        <w:tc>
          <w:tcPr>
            <w:tcW w:w="2098" w:type="dxa"/>
          </w:tcPr>
          <w:p w:rsidR="008A32B2" w:rsidRPr="008A32B2" w:rsidRDefault="008A32B2">
            <w:pPr>
              <w:pStyle w:val="ConsPlusNormal"/>
              <w:jc w:val="center"/>
            </w:pPr>
            <w:r w:rsidRPr="008A32B2">
              <w:t xml:space="preserve">Размер надбавки за классный чин </w:t>
            </w:r>
            <w:proofErr w:type="gramStart"/>
            <w:r w:rsidRPr="008A32B2">
              <w:t>в</w:t>
            </w:r>
            <w:proofErr w:type="gramEnd"/>
            <w:r w:rsidRPr="008A32B2">
              <w:t xml:space="preserve"> % к должностному окладу</w:t>
            </w:r>
          </w:p>
        </w:tc>
      </w:tr>
      <w:tr w:rsidR="008A32B2" w:rsidRPr="008A32B2">
        <w:tc>
          <w:tcPr>
            <w:tcW w:w="6917" w:type="dxa"/>
          </w:tcPr>
          <w:p w:rsidR="008A32B2" w:rsidRPr="008A32B2" w:rsidRDefault="008A32B2">
            <w:pPr>
              <w:pStyle w:val="ConsPlusNormal"/>
            </w:pPr>
            <w:r w:rsidRPr="008A32B2">
              <w:t>Действительный муниципальный советник Липецкой области 1 класса</w:t>
            </w:r>
          </w:p>
        </w:tc>
        <w:tc>
          <w:tcPr>
            <w:tcW w:w="2098" w:type="dxa"/>
          </w:tcPr>
          <w:p w:rsidR="008A32B2" w:rsidRPr="008A32B2" w:rsidRDefault="008A32B2">
            <w:pPr>
              <w:pStyle w:val="ConsPlusNormal"/>
              <w:jc w:val="center"/>
            </w:pPr>
            <w:r w:rsidRPr="008A32B2">
              <w:t>30</w:t>
            </w:r>
          </w:p>
        </w:tc>
      </w:tr>
      <w:tr w:rsidR="008A32B2" w:rsidRPr="008A32B2">
        <w:tc>
          <w:tcPr>
            <w:tcW w:w="6917" w:type="dxa"/>
          </w:tcPr>
          <w:p w:rsidR="008A32B2" w:rsidRPr="008A32B2" w:rsidRDefault="008A32B2">
            <w:pPr>
              <w:pStyle w:val="ConsPlusNormal"/>
            </w:pPr>
            <w:r w:rsidRPr="008A32B2">
              <w:t>Действительный муниципальный советник Липецкой области 2 класса</w:t>
            </w:r>
          </w:p>
        </w:tc>
        <w:tc>
          <w:tcPr>
            <w:tcW w:w="2098" w:type="dxa"/>
          </w:tcPr>
          <w:p w:rsidR="008A32B2" w:rsidRPr="008A32B2" w:rsidRDefault="008A32B2">
            <w:pPr>
              <w:pStyle w:val="ConsPlusNormal"/>
              <w:jc w:val="center"/>
            </w:pPr>
            <w:r w:rsidRPr="008A32B2">
              <w:t>20</w:t>
            </w:r>
          </w:p>
        </w:tc>
      </w:tr>
      <w:tr w:rsidR="008A32B2" w:rsidRPr="008A32B2">
        <w:tc>
          <w:tcPr>
            <w:tcW w:w="6917" w:type="dxa"/>
          </w:tcPr>
          <w:p w:rsidR="008A32B2" w:rsidRPr="008A32B2" w:rsidRDefault="008A32B2">
            <w:pPr>
              <w:pStyle w:val="ConsPlusNormal"/>
            </w:pPr>
            <w:r w:rsidRPr="008A32B2">
              <w:t>Действительный муниципальный советник Липецкой области 3 класса</w:t>
            </w:r>
          </w:p>
        </w:tc>
        <w:tc>
          <w:tcPr>
            <w:tcW w:w="2098" w:type="dxa"/>
          </w:tcPr>
          <w:p w:rsidR="008A32B2" w:rsidRPr="008A32B2" w:rsidRDefault="008A32B2">
            <w:pPr>
              <w:pStyle w:val="ConsPlusNormal"/>
              <w:jc w:val="center"/>
            </w:pPr>
            <w:r w:rsidRPr="008A32B2">
              <w:t>10</w:t>
            </w:r>
          </w:p>
        </w:tc>
      </w:tr>
      <w:tr w:rsidR="008A32B2" w:rsidRPr="008A32B2">
        <w:tc>
          <w:tcPr>
            <w:tcW w:w="6917" w:type="dxa"/>
          </w:tcPr>
          <w:p w:rsidR="008A32B2" w:rsidRPr="008A32B2" w:rsidRDefault="008A32B2">
            <w:pPr>
              <w:pStyle w:val="ConsPlusNormal"/>
            </w:pPr>
            <w:r w:rsidRPr="008A32B2">
              <w:t>Муниципальный советник Липецкой области 1 класса</w:t>
            </w:r>
          </w:p>
        </w:tc>
        <w:tc>
          <w:tcPr>
            <w:tcW w:w="2098" w:type="dxa"/>
          </w:tcPr>
          <w:p w:rsidR="008A32B2" w:rsidRPr="008A32B2" w:rsidRDefault="008A32B2">
            <w:pPr>
              <w:pStyle w:val="ConsPlusNormal"/>
              <w:jc w:val="center"/>
            </w:pPr>
            <w:r w:rsidRPr="008A32B2">
              <w:t>30</w:t>
            </w:r>
          </w:p>
        </w:tc>
      </w:tr>
      <w:tr w:rsidR="008A32B2" w:rsidRPr="008A32B2">
        <w:tc>
          <w:tcPr>
            <w:tcW w:w="6917" w:type="dxa"/>
          </w:tcPr>
          <w:p w:rsidR="008A32B2" w:rsidRPr="008A32B2" w:rsidRDefault="008A32B2">
            <w:pPr>
              <w:pStyle w:val="ConsPlusNormal"/>
            </w:pPr>
            <w:r w:rsidRPr="008A32B2">
              <w:t>Муниципальный советник Липецкой области 2 класса</w:t>
            </w:r>
          </w:p>
        </w:tc>
        <w:tc>
          <w:tcPr>
            <w:tcW w:w="2098" w:type="dxa"/>
          </w:tcPr>
          <w:p w:rsidR="008A32B2" w:rsidRPr="008A32B2" w:rsidRDefault="008A32B2">
            <w:pPr>
              <w:pStyle w:val="ConsPlusNormal"/>
              <w:jc w:val="center"/>
            </w:pPr>
            <w:r w:rsidRPr="008A32B2">
              <w:t>20</w:t>
            </w:r>
          </w:p>
        </w:tc>
      </w:tr>
      <w:tr w:rsidR="008A32B2" w:rsidRPr="008A32B2">
        <w:tc>
          <w:tcPr>
            <w:tcW w:w="6917" w:type="dxa"/>
          </w:tcPr>
          <w:p w:rsidR="008A32B2" w:rsidRPr="008A32B2" w:rsidRDefault="008A32B2">
            <w:pPr>
              <w:pStyle w:val="ConsPlusNormal"/>
            </w:pPr>
            <w:r w:rsidRPr="008A32B2">
              <w:t>Муниципальный советник Липецкой области 3 класса</w:t>
            </w:r>
          </w:p>
        </w:tc>
        <w:tc>
          <w:tcPr>
            <w:tcW w:w="2098" w:type="dxa"/>
          </w:tcPr>
          <w:p w:rsidR="008A32B2" w:rsidRPr="008A32B2" w:rsidRDefault="008A32B2">
            <w:pPr>
              <w:pStyle w:val="ConsPlusNormal"/>
              <w:jc w:val="center"/>
            </w:pPr>
            <w:r w:rsidRPr="008A32B2">
              <w:t>10</w:t>
            </w:r>
          </w:p>
        </w:tc>
      </w:tr>
      <w:tr w:rsidR="008A32B2" w:rsidRPr="008A32B2">
        <w:tc>
          <w:tcPr>
            <w:tcW w:w="6917" w:type="dxa"/>
          </w:tcPr>
          <w:p w:rsidR="008A32B2" w:rsidRPr="008A32B2" w:rsidRDefault="008A32B2">
            <w:pPr>
              <w:pStyle w:val="ConsPlusNormal"/>
            </w:pPr>
            <w:r w:rsidRPr="008A32B2">
              <w:t>Советник муниципальной службы Липецкой области 1 класса</w:t>
            </w:r>
          </w:p>
        </w:tc>
        <w:tc>
          <w:tcPr>
            <w:tcW w:w="2098" w:type="dxa"/>
          </w:tcPr>
          <w:p w:rsidR="008A32B2" w:rsidRPr="008A32B2" w:rsidRDefault="008A32B2">
            <w:pPr>
              <w:pStyle w:val="ConsPlusNormal"/>
              <w:jc w:val="center"/>
            </w:pPr>
            <w:r w:rsidRPr="008A32B2">
              <w:t>30</w:t>
            </w:r>
          </w:p>
        </w:tc>
      </w:tr>
      <w:tr w:rsidR="008A32B2" w:rsidRPr="008A32B2">
        <w:tc>
          <w:tcPr>
            <w:tcW w:w="6917" w:type="dxa"/>
          </w:tcPr>
          <w:p w:rsidR="008A32B2" w:rsidRPr="008A32B2" w:rsidRDefault="008A32B2">
            <w:pPr>
              <w:pStyle w:val="ConsPlusNormal"/>
            </w:pPr>
            <w:r w:rsidRPr="008A32B2">
              <w:t>Советник муниципальной службы Липецкой области 2 класса</w:t>
            </w:r>
          </w:p>
        </w:tc>
        <w:tc>
          <w:tcPr>
            <w:tcW w:w="2098" w:type="dxa"/>
          </w:tcPr>
          <w:p w:rsidR="008A32B2" w:rsidRPr="008A32B2" w:rsidRDefault="008A32B2">
            <w:pPr>
              <w:pStyle w:val="ConsPlusNormal"/>
              <w:jc w:val="center"/>
            </w:pPr>
            <w:r w:rsidRPr="008A32B2">
              <w:t>20</w:t>
            </w:r>
          </w:p>
        </w:tc>
      </w:tr>
      <w:tr w:rsidR="008A32B2" w:rsidRPr="008A32B2">
        <w:tc>
          <w:tcPr>
            <w:tcW w:w="6917" w:type="dxa"/>
          </w:tcPr>
          <w:p w:rsidR="008A32B2" w:rsidRPr="008A32B2" w:rsidRDefault="008A32B2">
            <w:pPr>
              <w:pStyle w:val="ConsPlusNormal"/>
            </w:pPr>
            <w:r w:rsidRPr="008A32B2">
              <w:t>Советник муниципальной службы Липецкой области 3 класса</w:t>
            </w:r>
          </w:p>
        </w:tc>
        <w:tc>
          <w:tcPr>
            <w:tcW w:w="2098" w:type="dxa"/>
          </w:tcPr>
          <w:p w:rsidR="008A32B2" w:rsidRPr="008A32B2" w:rsidRDefault="008A32B2">
            <w:pPr>
              <w:pStyle w:val="ConsPlusNormal"/>
              <w:jc w:val="center"/>
            </w:pPr>
            <w:r w:rsidRPr="008A32B2">
              <w:t>10</w:t>
            </w:r>
          </w:p>
        </w:tc>
      </w:tr>
      <w:tr w:rsidR="008A32B2" w:rsidRPr="008A32B2">
        <w:tc>
          <w:tcPr>
            <w:tcW w:w="6917" w:type="dxa"/>
          </w:tcPr>
          <w:p w:rsidR="008A32B2" w:rsidRPr="008A32B2" w:rsidRDefault="008A32B2">
            <w:pPr>
              <w:pStyle w:val="ConsPlusNormal"/>
            </w:pPr>
            <w:r w:rsidRPr="008A32B2">
              <w:t>Референт муниципальной службы Липецкой области 1 класса</w:t>
            </w:r>
          </w:p>
        </w:tc>
        <w:tc>
          <w:tcPr>
            <w:tcW w:w="2098" w:type="dxa"/>
          </w:tcPr>
          <w:p w:rsidR="008A32B2" w:rsidRPr="008A32B2" w:rsidRDefault="008A32B2">
            <w:pPr>
              <w:pStyle w:val="ConsPlusNormal"/>
              <w:jc w:val="center"/>
            </w:pPr>
            <w:r w:rsidRPr="008A32B2">
              <w:t>30</w:t>
            </w:r>
          </w:p>
        </w:tc>
      </w:tr>
      <w:tr w:rsidR="008A32B2" w:rsidRPr="008A32B2">
        <w:tc>
          <w:tcPr>
            <w:tcW w:w="6917" w:type="dxa"/>
          </w:tcPr>
          <w:p w:rsidR="008A32B2" w:rsidRPr="008A32B2" w:rsidRDefault="008A32B2">
            <w:pPr>
              <w:pStyle w:val="ConsPlusNormal"/>
            </w:pPr>
            <w:r w:rsidRPr="008A32B2">
              <w:t>Референт муниципальной службы Липецкой области 2 класса</w:t>
            </w:r>
          </w:p>
        </w:tc>
        <w:tc>
          <w:tcPr>
            <w:tcW w:w="2098" w:type="dxa"/>
          </w:tcPr>
          <w:p w:rsidR="008A32B2" w:rsidRPr="008A32B2" w:rsidRDefault="008A32B2">
            <w:pPr>
              <w:pStyle w:val="ConsPlusNormal"/>
              <w:jc w:val="center"/>
            </w:pPr>
            <w:r w:rsidRPr="008A32B2">
              <w:t>20</w:t>
            </w:r>
          </w:p>
        </w:tc>
      </w:tr>
      <w:tr w:rsidR="008A32B2" w:rsidRPr="008A32B2">
        <w:tc>
          <w:tcPr>
            <w:tcW w:w="6917" w:type="dxa"/>
          </w:tcPr>
          <w:p w:rsidR="008A32B2" w:rsidRPr="008A32B2" w:rsidRDefault="008A32B2">
            <w:pPr>
              <w:pStyle w:val="ConsPlusNormal"/>
            </w:pPr>
            <w:r w:rsidRPr="008A32B2">
              <w:t>Референт муниципальной службы Липецкой области 3 класса</w:t>
            </w:r>
          </w:p>
        </w:tc>
        <w:tc>
          <w:tcPr>
            <w:tcW w:w="2098" w:type="dxa"/>
          </w:tcPr>
          <w:p w:rsidR="008A32B2" w:rsidRPr="008A32B2" w:rsidRDefault="008A32B2">
            <w:pPr>
              <w:pStyle w:val="ConsPlusNormal"/>
              <w:jc w:val="center"/>
            </w:pPr>
            <w:r w:rsidRPr="008A32B2">
              <w:t>10</w:t>
            </w:r>
          </w:p>
        </w:tc>
      </w:tr>
      <w:tr w:rsidR="008A32B2" w:rsidRPr="008A32B2">
        <w:tc>
          <w:tcPr>
            <w:tcW w:w="6917" w:type="dxa"/>
          </w:tcPr>
          <w:p w:rsidR="008A32B2" w:rsidRPr="008A32B2" w:rsidRDefault="008A32B2">
            <w:pPr>
              <w:pStyle w:val="ConsPlusNormal"/>
            </w:pPr>
            <w:r w:rsidRPr="008A32B2">
              <w:t>Секретарь муниципальной службы Липецкой области 1 класса</w:t>
            </w:r>
          </w:p>
        </w:tc>
        <w:tc>
          <w:tcPr>
            <w:tcW w:w="2098" w:type="dxa"/>
          </w:tcPr>
          <w:p w:rsidR="008A32B2" w:rsidRPr="008A32B2" w:rsidRDefault="008A32B2">
            <w:pPr>
              <w:pStyle w:val="ConsPlusNormal"/>
              <w:jc w:val="center"/>
            </w:pPr>
            <w:r w:rsidRPr="008A32B2">
              <w:t>30</w:t>
            </w:r>
          </w:p>
        </w:tc>
      </w:tr>
      <w:tr w:rsidR="008A32B2" w:rsidRPr="008A32B2">
        <w:tc>
          <w:tcPr>
            <w:tcW w:w="6917" w:type="dxa"/>
          </w:tcPr>
          <w:p w:rsidR="008A32B2" w:rsidRPr="008A32B2" w:rsidRDefault="008A32B2">
            <w:pPr>
              <w:pStyle w:val="ConsPlusNormal"/>
            </w:pPr>
            <w:r w:rsidRPr="008A32B2">
              <w:t>Секретарь муниципальной службы Липецкой области 2 класса</w:t>
            </w:r>
          </w:p>
        </w:tc>
        <w:tc>
          <w:tcPr>
            <w:tcW w:w="2098" w:type="dxa"/>
          </w:tcPr>
          <w:p w:rsidR="008A32B2" w:rsidRPr="008A32B2" w:rsidRDefault="008A32B2">
            <w:pPr>
              <w:pStyle w:val="ConsPlusNormal"/>
              <w:jc w:val="center"/>
            </w:pPr>
            <w:r w:rsidRPr="008A32B2">
              <w:t>20</w:t>
            </w:r>
          </w:p>
        </w:tc>
      </w:tr>
      <w:tr w:rsidR="008A32B2" w:rsidRPr="008A32B2">
        <w:tc>
          <w:tcPr>
            <w:tcW w:w="6917" w:type="dxa"/>
          </w:tcPr>
          <w:p w:rsidR="008A32B2" w:rsidRPr="008A32B2" w:rsidRDefault="008A32B2">
            <w:pPr>
              <w:pStyle w:val="ConsPlusNormal"/>
            </w:pPr>
            <w:r w:rsidRPr="008A32B2">
              <w:t>Секретарь муниципальной службы Липецкой области 3 класса</w:t>
            </w:r>
          </w:p>
        </w:tc>
        <w:tc>
          <w:tcPr>
            <w:tcW w:w="2098" w:type="dxa"/>
          </w:tcPr>
          <w:p w:rsidR="008A32B2" w:rsidRPr="008A32B2" w:rsidRDefault="008A32B2">
            <w:pPr>
              <w:pStyle w:val="ConsPlusNormal"/>
              <w:jc w:val="center"/>
            </w:pPr>
            <w:r w:rsidRPr="008A32B2">
              <w:t>10</w:t>
            </w:r>
          </w:p>
        </w:tc>
      </w:tr>
    </w:tbl>
    <w:p w:rsidR="008A32B2" w:rsidRPr="008A32B2" w:rsidRDefault="008A32B2">
      <w:pPr>
        <w:pStyle w:val="ConsPlusNormal"/>
        <w:jc w:val="both"/>
      </w:pPr>
    </w:p>
    <w:p w:rsidR="008A32B2" w:rsidRPr="008A32B2" w:rsidRDefault="008A32B2">
      <w:pPr>
        <w:pStyle w:val="ConsPlusNormal"/>
        <w:jc w:val="both"/>
      </w:pPr>
    </w:p>
    <w:p w:rsidR="008A32B2" w:rsidRPr="008A32B2" w:rsidRDefault="008A32B2">
      <w:pPr>
        <w:pStyle w:val="ConsPlusNormal"/>
        <w:jc w:val="both"/>
      </w:pPr>
    </w:p>
    <w:p w:rsidR="008A32B2" w:rsidRPr="008A32B2" w:rsidRDefault="008A32B2">
      <w:pPr>
        <w:pStyle w:val="ConsPlusNormal"/>
        <w:jc w:val="both"/>
      </w:pPr>
    </w:p>
    <w:p w:rsidR="008A32B2" w:rsidRPr="008A32B2" w:rsidRDefault="008A32B2">
      <w:pPr>
        <w:pStyle w:val="ConsPlusNormal"/>
        <w:jc w:val="both"/>
      </w:pPr>
    </w:p>
    <w:p w:rsidR="008A32B2" w:rsidRPr="008A32B2" w:rsidRDefault="008A32B2">
      <w:pPr>
        <w:pStyle w:val="ConsPlusNormal"/>
        <w:jc w:val="right"/>
        <w:outlineLvl w:val="1"/>
      </w:pPr>
      <w:r w:rsidRPr="008A32B2">
        <w:t>Приложение N 3</w:t>
      </w:r>
    </w:p>
    <w:p w:rsidR="008A32B2" w:rsidRPr="008A32B2" w:rsidRDefault="008A32B2">
      <w:pPr>
        <w:pStyle w:val="ConsPlusNormal"/>
        <w:jc w:val="right"/>
      </w:pPr>
      <w:r w:rsidRPr="008A32B2">
        <w:t>к Положению об оплате труда</w:t>
      </w:r>
    </w:p>
    <w:p w:rsidR="008A32B2" w:rsidRPr="008A32B2" w:rsidRDefault="008A32B2">
      <w:pPr>
        <w:pStyle w:val="ConsPlusNormal"/>
        <w:jc w:val="right"/>
      </w:pPr>
      <w:r w:rsidRPr="008A32B2">
        <w:t xml:space="preserve">и социальных </w:t>
      </w:r>
      <w:proofErr w:type="gramStart"/>
      <w:r w:rsidRPr="008A32B2">
        <w:t>гарантиях</w:t>
      </w:r>
      <w:proofErr w:type="gramEnd"/>
    </w:p>
    <w:p w:rsidR="008A32B2" w:rsidRPr="008A32B2" w:rsidRDefault="008A32B2">
      <w:pPr>
        <w:pStyle w:val="ConsPlusNormal"/>
        <w:jc w:val="right"/>
      </w:pPr>
      <w:r w:rsidRPr="008A32B2">
        <w:t>муниципальных служащих</w:t>
      </w:r>
    </w:p>
    <w:p w:rsidR="008A32B2" w:rsidRPr="008A32B2" w:rsidRDefault="008A32B2">
      <w:pPr>
        <w:pStyle w:val="ConsPlusNormal"/>
        <w:jc w:val="right"/>
      </w:pPr>
      <w:r w:rsidRPr="008A32B2">
        <w:t>Лебедянского муниципального</w:t>
      </w:r>
    </w:p>
    <w:p w:rsidR="008A32B2" w:rsidRPr="008A32B2" w:rsidRDefault="008A32B2">
      <w:pPr>
        <w:pStyle w:val="ConsPlusNormal"/>
        <w:jc w:val="right"/>
      </w:pPr>
      <w:r w:rsidRPr="008A32B2">
        <w:t>района Липецкой области</w:t>
      </w:r>
    </w:p>
    <w:p w:rsidR="008A32B2" w:rsidRPr="008A32B2" w:rsidRDefault="008A32B2">
      <w:pPr>
        <w:pStyle w:val="ConsPlusNormal"/>
        <w:jc w:val="both"/>
      </w:pPr>
    </w:p>
    <w:p w:rsidR="008A32B2" w:rsidRPr="008A32B2" w:rsidRDefault="008A32B2">
      <w:pPr>
        <w:pStyle w:val="ConsPlusTitle"/>
        <w:jc w:val="center"/>
      </w:pPr>
      <w:bookmarkStart w:id="3" w:name="P277"/>
      <w:bookmarkEnd w:id="3"/>
      <w:r w:rsidRPr="008A32B2">
        <w:t>ПОЛОЖЕНИЕ</w:t>
      </w:r>
    </w:p>
    <w:p w:rsidR="008A32B2" w:rsidRPr="008A32B2" w:rsidRDefault="008A32B2">
      <w:pPr>
        <w:pStyle w:val="ConsPlusTitle"/>
        <w:jc w:val="center"/>
      </w:pPr>
      <w:r w:rsidRPr="008A32B2">
        <w:t xml:space="preserve">ОБ УСЛОВИЯХ НАЗНАЧЕНИЯ ЕЖЕМЕСЯЧНОЙ НАДБАВКИ </w:t>
      </w:r>
      <w:proofErr w:type="gramStart"/>
      <w:r w:rsidRPr="008A32B2">
        <w:t>ЗА</w:t>
      </w:r>
      <w:proofErr w:type="gramEnd"/>
      <w:r w:rsidRPr="008A32B2">
        <w:t xml:space="preserve"> ОСОБЫЕ</w:t>
      </w:r>
    </w:p>
    <w:p w:rsidR="008A32B2" w:rsidRPr="008A32B2" w:rsidRDefault="008A32B2">
      <w:pPr>
        <w:pStyle w:val="ConsPlusTitle"/>
        <w:jc w:val="center"/>
      </w:pPr>
      <w:proofErr w:type="gramStart"/>
      <w:r w:rsidRPr="008A32B2">
        <w:t>УСЛОВИЯ МУНИЦИПАЛЬНОЙ СЛУЖБЫ (СЛОЖНОСТЬ, НАПРЯЖЕННОСТЬ,</w:t>
      </w:r>
      <w:proofErr w:type="gramEnd"/>
    </w:p>
    <w:p w:rsidR="008A32B2" w:rsidRPr="008A32B2" w:rsidRDefault="008A32B2">
      <w:pPr>
        <w:pStyle w:val="ConsPlusTitle"/>
        <w:jc w:val="center"/>
      </w:pPr>
      <w:proofErr w:type="gramStart"/>
      <w:r w:rsidRPr="008A32B2">
        <w:t>СПЕЦИАЛЬНЫЙ РЕЖИМ РАБОТЫ)</w:t>
      </w:r>
      <w:proofErr w:type="gramEnd"/>
    </w:p>
    <w:p w:rsidR="008A32B2" w:rsidRPr="008A32B2" w:rsidRDefault="008A32B2">
      <w:pPr>
        <w:pStyle w:val="ConsPlusNormal"/>
        <w:jc w:val="both"/>
      </w:pPr>
    </w:p>
    <w:p w:rsidR="008A32B2" w:rsidRPr="008A32B2" w:rsidRDefault="008A32B2">
      <w:pPr>
        <w:pStyle w:val="ConsPlusNormal"/>
        <w:ind w:firstLine="540"/>
        <w:jc w:val="both"/>
      </w:pPr>
      <w:r w:rsidRPr="008A32B2">
        <w:t>1. Ежемесячная надбавка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8A32B2" w:rsidRPr="008A32B2" w:rsidRDefault="008A32B2">
      <w:pPr>
        <w:pStyle w:val="ConsPlusNormal"/>
        <w:spacing w:before="220"/>
        <w:ind w:firstLine="540"/>
        <w:jc w:val="both"/>
      </w:pPr>
      <w:r w:rsidRPr="008A32B2">
        <w:t>2. Надбавка устанавливается руководителем органа местного самоуправления, руководителем структурного подразделения администрации Лебедянского муниципального района Липецкой области, обладающего правами юридического лица (далее - руководитель).</w:t>
      </w:r>
    </w:p>
    <w:p w:rsidR="008A32B2" w:rsidRPr="008A32B2" w:rsidRDefault="008A32B2">
      <w:pPr>
        <w:pStyle w:val="ConsPlusNormal"/>
        <w:spacing w:before="220"/>
        <w:ind w:firstLine="540"/>
        <w:jc w:val="both"/>
      </w:pPr>
      <w:r w:rsidRPr="008A32B2">
        <w:t xml:space="preserve">3. 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Липецкой области, надбавка по замещаемой должности устанавливается в минимальном размере, за исключением случаев, предусмотренных </w:t>
      </w:r>
      <w:hyperlink w:anchor="P286" w:history="1">
        <w:r w:rsidRPr="008A32B2">
          <w:t>пунктом 5</w:t>
        </w:r>
      </w:hyperlink>
      <w:r w:rsidRPr="008A32B2">
        <w:t xml:space="preserve"> настоящего Положения.</w:t>
      </w:r>
    </w:p>
    <w:p w:rsidR="008A32B2" w:rsidRPr="008A32B2" w:rsidRDefault="008A32B2">
      <w:pPr>
        <w:pStyle w:val="ConsPlusNormal"/>
        <w:spacing w:before="220"/>
        <w:ind w:firstLine="540"/>
        <w:jc w:val="both"/>
      </w:pPr>
      <w:r w:rsidRPr="008A32B2">
        <w:t>4. По истечении двух лет со дня установления надбавки муниципальному служащему по результатам оценки прохождения им муниципальной службы руководитель вправе решать вопрос об увеличении размера надбавки по замещаемой должности.</w:t>
      </w:r>
    </w:p>
    <w:p w:rsidR="008A32B2" w:rsidRPr="008A32B2" w:rsidRDefault="008A32B2">
      <w:pPr>
        <w:pStyle w:val="ConsPlusNormal"/>
        <w:spacing w:before="220"/>
        <w:ind w:firstLine="540"/>
        <w:jc w:val="both"/>
      </w:pPr>
      <w:bookmarkStart w:id="4" w:name="P286"/>
      <w:bookmarkEnd w:id="4"/>
      <w:r w:rsidRPr="008A32B2">
        <w:t>5. Надбавка муниципальному служащему по замещаемой должности устанавливается в максимальном размере при наличии одного из следующих оснований:</w:t>
      </w:r>
    </w:p>
    <w:p w:rsidR="008A32B2" w:rsidRPr="008A32B2" w:rsidRDefault="008A32B2">
      <w:pPr>
        <w:pStyle w:val="ConsPlusNormal"/>
        <w:spacing w:before="220"/>
        <w:ind w:firstLine="540"/>
        <w:jc w:val="both"/>
      </w:pPr>
      <w:r w:rsidRPr="008A32B2">
        <w:t>а) участие в работе Советов, комиссий совещательного и консультативного характера, созданных на непостоянной основе распоряжением руководителя органа местного самоуправления;</w:t>
      </w:r>
    </w:p>
    <w:p w:rsidR="008A32B2" w:rsidRPr="008A32B2" w:rsidRDefault="008A32B2">
      <w:pPr>
        <w:pStyle w:val="ConsPlusNormal"/>
        <w:spacing w:before="220"/>
        <w:ind w:firstLine="540"/>
        <w:jc w:val="both"/>
      </w:pPr>
      <w:proofErr w:type="gramStart"/>
      <w:r w:rsidRPr="008A32B2">
        <w:t>б)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- 5 лет, главные должности, - 3 года;</w:t>
      </w:r>
      <w:proofErr w:type="gramEnd"/>
    </w:p>
    <w:p w:rsidR="008A32B2" w:rsidRPr="008A32B2" w:rsidRDefault="008A32B2">
      <w:pPr>
        <w:pStyle w:val="ConsPlusNormal"/>
        <w:spacing w:before="220"/>
        <w:ind w:firstLine="540"/>
        <w:jc w:val="both"/>
      </w:pPr>
      <w:r w:rsidRPr="008A32B2">
        <w:t>в)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обязанностями по замещаемой должности муниципальной службы при условии замещения данной должности не менее трех лет;</w:t>
      </w:r>
    </w:p>
    <w:p w:rsidR="008A32B2" w:rsidRPr="008A32B2" w:rsidRDefault="008A32B2">
      <w:pPr>
        <w:pStyle w:val="ConsPlusNormal"/>
        <w:spacing w:before="220"/>
        <w:ind w:firstLine="540"/>
        <w:jc w:val="both"/>
      </w:pPr>
      <w:r w:rsidRPr="008A32B2">
        <w:t>г) выполнение работы, непосредственно связанной с подготовкой проектов законов области в порядке законодательной инициативы представительного органа местного самоуправления;</w:t>
      </w:r>
    </w:p>
    <w:p w:rsidR="008A32B2" w:rsidRPr="008A32B2" w:rsidRDefault="008A32B2">
      <w:pPr>
        <w:pStyle w:val="ConsPlusNormal"/>
        <w:spacing w:before="220"/>
        <w:ind w:firstLine="540"/>
        <w:jc w:val="both"/>
      </w:pPr>
      <w:proofErr w:type="spellStart"/>
      <w:r w:rsidRPr="008A32B2">
        <w:t>д</w:t>
      </w:r>
      <w:proofErr w:type="spellEnd"/>
      <w:r w:rsidRPr="008A32B2">
        <w:t>) 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8A32B2" w:rsidRPr="008A32B2" w:rsidRDefault="008A32B2">
      <w:pPr>
        <w:pStyle w:val="ConsPlusNormal"/>
        <w:spacing w:before="220"/>
        <w:ind w:firstLine="540"/>
        <w:jc w:val="both"/>
      </w:pPr>
      <w:r w:rsidRPr="008A32B2">
        <w:t>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 муниципального служащего.</w:t>
      </w:r>
    </w:p>
    <w:p w:rsidR="008A32B2" w:rsidRPr="008A32B2" w:rsidRDefault="008A32B2">
      <w:pPr>
        <w:pStyle w:val="ConsPlusNormal"/>
        <w:jc w:val="both"/>
      </w:pPr>
    </w:p>
    <w:p w:rsidR="008A32B2" w:rsidRPr="008A32B2" w:rsidRDefault="008A32B2">
      <w:pPr>
        <w:pStyle w:val="ConsPlusNormal"/>
        <w:jc w:val="both"/>
      </w:pPr>
    </w:p>
    <w:p w:rsidR="008A32B2" w:rsidRPr="008A32B2" w:rsidRDefault="008A32B2">
      <w:pPr>
        <w:pStyle w:val="ConsPlusNormal"/>
        <w:pBdr>
          <w:top w:val="single" w:sz="6" w:space="0" w:color="auto"/>
        </w:pBdr>
        <w:spacing w:before="100" w:after="100"/>
        <w:jc w:val="both"/>
        <w:rPr>
          <w:sz w:val="2"/>
          <w:szCs w:val="2"/>
        </w:rPr>
      </w:pPr>
    </w:p>
    <w:p w:rsidR="000A7C21" w:rsidRDefault="000A7C21"/>
    <w:sectPr w:rsidR="000A7C21" w:rsidSect="00383E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32B2"/>
    <w:rsid w:val="000A7C21"/>
    <w:rsid w:val="006D7E1D"/>
    <w:rsid w:val="008A3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32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32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CA72B531FF6992205CBA6CF042BC131B720F2589634F96F18FE8444A3F7E4WD4AE" TargetMode="External"/><Relationship Id="rId13" Type="http://schemas.openxmlformats.org/officeDocument/2006/relationships/hyperlink" Target="consultantplus://offline/ref=B90CA72B531FF6992205CBA6CF042BC131B720F2559232F66E18FE8444A3F7E4DA780EA404C67AW744E" TargetMode="External"/><Relationship Id="rId3" Type="http://schemas.openxmlformats.org/officeDocument/2006/relationships/webSettings" Target="webSettings.xml"/><Relationship Id="rId7" Type="http://schemas.openxmlformats.org/officeDocument/2006/relationships/hyperlink" Target="consultantplus://offline/ref=B90CA72B531FF6992205CBA6CF042BC131B720F25A9632F76418FE8444A3F7E4WD4AE" TargetMode="External"/><Relationship Id="rId12" Type="http://schemas.openxmlformats.org/officeDocument/2006/relationships/hyperlink" Target="consultantplus://offline/ref=B90CA72B531FF6992205CBA6CF042BC131B720F2559732F56718FE8444A3F7E4DA780EA404C67973762A79W641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90CA72B531FF6992205CBA6CF042BC131B720F2559732F56718FE8444A3F7E4DA780EA404C67973762A79W641E" TargetMode="External"/><Relationship Id="rId11" Type="http://schemas.openxmlformats.org/officeDocument/2006/relationships/hyperlink" Target="consultantplus://offline/ref=B90CA72B531FF6992205CBA6CF042BC131B720F2559232F66E18FE8444A3F7E4DA780EA404C679W74BE" TargetMode="External"/><Relationship Id="rId5" Type="http://schemas.openxmlformats.org/officeDocument/2006/relationships/hyperlink" Target="consultantplus://offline/ref=B90CA72B531FF6992205CBA6CF042BC131B720F2559732F56718FE8444A3F7E4DA780EA404C67973772970W640E" TargetMode="External"/><Relationship Id="rId15" Type="http://schemas.openxmlformats.org/officeDocument/2006/relationships/fontTable" Target="fontTable.xml"/><Relationship Id="rId10" Type="http://schemas.openxmlformats.org/officeDocument/2006/relationships/hyperlink" Target="consultantplus://offline/ref=B90CA72B531FF6992205D5ABD96877CE33BE7EF655913BA63A47A5D913AAFDB39D3757E640CB797AW746E" TargetMode="External"/><Relationship Id="rId4" Type="http://schemas.openxmlformats.org/officeDocument/2006/relationships/hyperlink" Target="consultantplus://offline/ref=B90CA72B531FF6992205CBA6CF042BC131B720F2559232F66E18FE8444A3F7E4DA780EA404C679W74BE" TargetMode="External"/><Relationship Id="rId9" Type="http://schemas.openxmlformats.org/officeDocument/2006/relationships/hyperlink" Target="consultantplus://offline/ref=B90CA72B531FF6992205CBA6CF042BC131B720F25B9E35F86618FE8444A3F7E4WD4AE" TargetMode="External"/><Relationship Id="rId14" Type="http://schemas.openxmlformats.org/officeDocument/2006/relationships/hyperlink" Target="consultantplus://offline/ref=B90CA72B531FF6992205D5ABD96877CE30B87AFE5E913BA63A47A5D913WA4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2774</Words>
  <Characters>15815</Characters>
  <Application>Microsoft Office Word</Application>
  <DocSecurity>0</DocSecurity>
  <Lines>131</Lines>
  <Paragraphs>37</Paragraphs>
  <ScaleCrop>false</ScaleCrop>
  <Company/>
  <LinksUpToDate>false</LinksUpToDate>
  <CharactersWithSpaces>18552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ОргОтдел</cp:lastModifiedBy>
  <cp:revision>1</cp:revision>
  <dcterms:created xsi:type="dcterms:W3CDTF">2017-08-29T04:56:00Z</dcterms:created>
  <dcterms:modified xsi:type="dcterms:W3CDTF">2017-08-29T04:57:00Z</dcterms:modified>
</cp:coreProperties>
</file>