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B" w:rsidRDefault="0065079B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5079B" w:rsidRDefault="00373AE0">
      <w:pPr>
        <w:pStyle w:val="a0"/>
        <w:spacing w:after="0"/>
        <w:ind w:left="0" w:right="0"/>
        <w:jc w:val="center"/>
      </w:pPr>
      <w:r>
        <w:t>ПОСТАНОВЛЕНИЕ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/>
        <w:jc w:val="center"/>
      </w:pPr>
      <w:r>
        <w:t>12.04.2018                        г. Лебедянь                        №177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распределении субсидий из областного  бюджета, направленных на создание условий  для обеспечения услугами торговли  и бытового обслуживания населен</w:t>
      </w:r>
      <w:r>
        <w:rPr>
          <w:rFonts w:ascii="Arial" w:hAnsi="Arial"/>
          <w:sz w:val="32"/>
        </w:rPr>
        <w:t>ия  Лебедянского района.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 w:firstLine="567"/>
        <w:jc w:val="both"/>
      </w:pPr>
      <w:proofErr w:type="gramStart"/>
      <w:r>
        <w:t>В соответствии с Порядком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топлива для организации развозной торговли в сельских на</w:t>
      </w:r>
      <w:r>
        <w:t xml:space="preserve">селенных пунктах и сбора и доставки заказов сельского населения при оказании бытовых услуг, утвержденным постановлением Лебедянского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</w:t>
        </w:r>
        <w:r>
          <w:rPr>
            <w:rStyle w:val="InternetLink"/>
            <w:color w:val="0000FF"/>
            <w:u w:val="none"/>
          </w:rPr>
          <w:t>т 15.01.2018г. № 14</w:t>
        </w:r>
      </w:hyperlink>
      <w:r>
        <w:t xml:space="preserve"> (в ред. </w:t>
      </w:r>
      <w:hyperlink r:id="rId6">
        <w:r>
          <w:rPr>
            <w:rStyle w:val="InternetLink"/>
            <w:color w:val="0000FF"/>
            <w:u w:val="none"/>
          </w:rPr>
          <w:t>от 22.03.2018 № 136</w:t>
        </w:r>
      </w:hyperlink>
      <w:r>
        <w:t>), на основании приказа Управления потребительского рынка и</w:t>
      </w:r>
      <w:proofErr w:type="gramEnd"/>
      <w:r>
        <w:t xml:space="preserve"> ценовой политики Липецкой области от 02.03.2018 №</w:t>
      </w:r>
      <w:r>
        <w:t xml:space="preserve"> 21 "О распределении субсидий между муниципальными районами области" администрация Лебедянского муниципального района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Утвердить распределение субсидий из областного бюджета, направленных на реализацию мероприятий муниципальной программы </w:t>
      </w:r>
      <w:r>
        <w:t>"Создание условий для экономического роста Лебедянского муниципального района на 2014-2020 годы" по созданию условий для обеспечения услугами торговли и бытового обслуживания населения Лебедянского района: на возмещение части затрат за период с 1 января по</w:t>
      </w:r>
      <w:r>
        <w:t xml:space="preserve"> 31 марта 2018 года, направленных на приобретение автомобильного топлива, на общую сумму 112238,68 руб</w:t>
      </w:r>
      <w:proofErr w:type="gramEnd"/>
      <w:r>
        <w:t>., в том числе:</w:t>
      </w:r>
    </w:p>
    <w:p w:rsidR="0065079B" w:rsidRDefault="00373AE0">
      <w:pPr>
        <w:pStyle w:val="a0"/>
        <w:spacing w:after="0"/>
        <w:ind w:left="0" w:right="0" w:firstLine="567"/>
        <w:jc w:val="both"/>
      </w:pPr>
      <w:r>
        <w:t xml:space="preserve">- ИП Муковозовой Е.Н. на организацию развозной торговли в сельских населенных пунктах, не имеющих стационарных торговых объектов, и (или) </w:t>
      </w:r>
      <w:r>
        <w:t>имеющих стационарные торговые объекты, в которых радиус пешеходной доступности до стационарного торгового объекта превышает 2 километра в сумме 52118,02 руб.;</w:t>
      </w:r>
    </w:p>
    <w:p w:rsidR="0065079B" w:rsidRDefault="00373AE0">
      <w:pPr>
        <w:pStyle w:val="a0"/>
        <w:spacing w:after="0"/>
        <w:ind w:left="0" w:right="0" w:firstLine="567"/>
        <w:jc w:val="both"/>
      </w:pPr>
      <w:r>
        <w:t>- МУП "Дом Быта для сбора и доставки заказов сельского населения при оказании бытовых услуг в сум</w:t>
      </w:r>
      <w:r>
        <w:t>ме 60120,66 руб.</w:t>
      </w:r>
    </w:p>
    <w:p w:rsidR="0065079B" w:rsidRDefault="00373AE0">
      <w:pPr>
        <w:pStyle w:val="a0"/>
        <w:spacing w:after="0"/>
        <w:ind w:left="0" w:right="0" w:firstLine="567"/>
        <w:jc w:val="both"/>
      </w:pPr>
      <w:r>
        <w:t>2. Отделу по бухгалтерскому учету и отчетности (Самсонова М.А.) перечислить поступившие субсидии на счета хозяйствующих субъектов.</w:t>
      </w:r>
    </w:p>
    <w:p w:rsidR="0065079B" w:rsidRDefault="00373AE0">
      <w:pPr>
        <w:pStyle w:val="a0"/>
        <w:spacing w:after="0"/>
        <w:ind w:left="0" w:right="0" w:firstLine="567"/>
        <w:jc w:val="both"/>
      </w:pPr>
      <w:r>
        <w:t>3. Данное постановление довести до сведения всех заинтересованных лиц.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65079B">
      <w:pPr>
        <w:pStyle w:val="a0"/>
        <w:spacing w:after="0"/>
        <w:ind w:left="0" w:right="0" w:firstLine="567"/>
        <w:jc w:val="both"/>
      </w:pPr>
    </w:p>
    <w:p w:rsidR="0065079B" w:rsidRDefault="00373AE0">
      <w:pPr>
        <w:pStyle w:val="a0"/>
        <w:spacing w:after="0"/>
        <w:ind w:left="0" w:right="0"/>
        <w:jc w:val="both"/>
      </w:pPr>
      <w:r>
        <w:t xml:space="preserve">Глава администрации Лебедянского </w:t>
      </w:r>
      <w:r>
        <w:t> муниципального района</w:t>
      </w:r>
    </w:p>
    <w:p w:rsidR="0065079B" w:rsidRDefault="00373AE0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  <w:r>
        <w:t xml:space="preserve">  </w:t>
      </w:r>
    </w:p>
    <w:p w:rsidR="0065079B" w:rsidRDefault="0065079B">
      <w:pPr>
        <w:pStyle w:val="a0"/>
        <w:spacing w:after="0"/>
        <w:ind w:left="0" w:right="0" w:firstLine="567"/>
        <w:jc w:val="both"/>
      </w:pPr>
    </w:p>
    <w:sectPr w:rsidR="0065079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65079B"/>
    <w:rsid w:val="00373AE0"/>
    <w:rsid w:val="006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0DF3395-9F03-BE36-57E4-285814EC8053.html" TargetMode="External"/><Relationship Id="rId5" Type="http://schemas.openxmlformats.org/officeDocument/2006/relationships/hyperlink" Target="http://dostup.scli.ru:8111/content/act/8AA28C8E-EBC1-945F-7567-CFCA276013E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2018-06-19T05:15:00Z</dcterms:created>
  <dcterms:modified xsi:type="dcterms:W3CDTF">2018-06-19T05:15:00Z</dcterms:modified>
  <dc:language>en-US</dc:language>
</cp:coreProperties>
</file>